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13F41" w14:textId="77777777" w:rsidR="00C72E39" w:rsidRPr="002E04F2" w:rsidRDefault="00C72E39" w:rsidP="00C72E39">
      <w:pPr>
        <w:spacing w:after="0" w:line="288" w:lineRule="auto"/>
        <w:jc w:val="center"/>
        <w:rPr>
          <w:b/>
          <w:iCs/>
          <w:sz w:val="28"/>
          <w:szCs w:val="28"/>
        </w:rPr>
      </w:pPr>
      <w:r w:rsidRPr="00B046A1">
        <w:rPr>
          <w:b/>
          <w:iCs/>
          <w:sz w:val="28"/>
          <w:szCs w:val="28"/>
        </w:rPr>
        <w:t xml:space="preserve">Dean </w:t>
      </w:r>
      <w:proofErr w:type="spellStart"/>
      <w:r w:rsidRPr="00B046A1">
        <w:rPr>
          <w:b/>
          <w:iCs/>
          <w:sz w:val="28"/>
          <w:szCs w:val="28"/>
        </w:rPr>
        <w:t>of</w:t>
      </w:r>
      <w:proofErr w:type="spellEnd"/>
      <w:r w:rsidRPr="00B046A1">
        <w:rPr>
          <w:b/>
          <w:iCs/>
          <w:sz w:val="28"/>
          <w:szCs w:val="28"/>
        </w:rPr>
        <w:t xml:space="preserve"> </w:t>
      </w:r>
      <w:proofErr w:type="spellStart"/>
      <w:r w:rsidRPr="00B046A1">
        <w:rPr>
          <w:b/>
          <w:iCs/>
          <w:sz w:val="28"/>
          <w:szCs w:val="28"/>
        </w:rPr>
        <w:t>the</w:t>
      </w:r>
      <w:proofErr w:type="spellEnd"/>
      <w:r w:rsidRPr="00B046A1">
        <w:rPr>
          <w:b/>
          <w:iCs/>
          <w:sz w:val="28"/>
          <w:szCs w:val="28"/>
        </w:rPr>
        <w:t xml:space="preserve"> </w:t>
      </w:r>
      <w:proofErr w:type="spellStart"/>
      <w:r w:rsidRPr="00B046A1">
        <w:rPr>
          <w:b/>
          <w:iCs/>
          <w:sz w:val="28"/>
          <w:szCs w:val="28"/>
        </w:rPr>
        <w:t>Faculty</w:t>
      </w:r>
      <w:proofErr w:type="spellEnd"/>
      <w:r w:rsidRPr="00B046A1">
        <w:rPr>
          <w:b/>
          <w:iCs/>
          <w:sz w:val="28"/>
          <w:szCs w:val="28"/>
        </w:rPr>
        <w:t xml:space="preserve"> </w:t>
      </w:r>
      <w:proofErr w:type="spellStart"/>
      <w:r w:rsidRPr="00B046A1">
        <w:rPr>
          <w:b/>
          <w:iCs/>
          <w:sz w:val="28"/>
          <w:szCs w:val="28"/>
        </w:rPr>
        <w:t>of</w:t>
      </w:r>
      <w:proofErr w:type="spellEnd"/>
      <w:r w:rsidRPr="00B046A1">
        <w:rPr>
          <w:b/>
          <w:iCs/>
          <w:sz w:val="28"/>
          <w:szCs w:val="28"/>
        </w:rPr>
        <w:t xml:space="preserve"> </w:t>
      </w:r>
      <w:proofErr w:type="spellStart"/>
      <w:r w:rsidRPr="00B046A1">
        <w:rPr>
          <w:b/>
          <w:iCs/>
          <w:sz w:val="28"/>
          <w:szCs w:val="28"/>
        </w:rPr>
        <w:t>Electrical</w:t>
      </w:r>
      <w:proofErr w:type="spellEnd"/>
      <w:r w:rsidRPr="00B046A1">
        <w:rPr>
          <w:b/>
          <w:iCs/>
          <w:sz w:val="28"/>
          <w:szCs w:val="28"/>
        </w:rPr>
        <w:t xml:space="preserve"> </w:t>
      </w:r>
      <w:proofErr w:type="spellStart"/>
      <w:r w:rsidRPr="00B046A1">
        <w:rPr>
          <w:b/>
          <w:iCs/>
          <w:sz w:val="28"/>
          <w:szCs w:val="28"/>
        </w:rPr>
        <w:t>Engineering</w:t>
      </w:r>
      <w:proofErr w:type="spellEnd"/>
      <w:r w:rsidRPr="00B046A1">
        <w:rPr>
          <w:b/>
          <w:iCs/>
          <w:sz w:val="28"/>
          <w:szCs w:val="28"/>
        </w:rPr>
        <w:t xml:space="preserve"> and </w:t>
      </w:r>
      <w:proofErr w:type="spellStart"/>
      <w:r w:rsidRPr="00B046A1">
        <w:rPr>
          <w:b/>
          <w:iCs/>
          <w:sz w:val="28"/>
          <w:szCs w:val="28"/>
        </w:rPr>
        <w:t>Computer</w:t>
      </w:r>
      <w:proofErr w:type="spellEnd"/>
      <w:r w:rsidRPr="00B046A1">
        <w:rPr>
          <w:b/>
          <w:iCs/>
          <w:sz w:val="28"/>
          <w:szCs w:val="28"/>
        </w:rPr>
        <w:t xml:space="preserve"> Science</w:t>
      </w:r>
      <w:r w:rsidRPr="002E04F2">
        <w:rPr>
          <w:b/>
          <w:iCs/>
          <w:sz w:val="28"/>
          <w:szCs w:val="28"/>
        </w:rPr>
        <w:t>,</w:t>
      </w:r>
    </w:p>
    <w:p w14:paraId="07B2B8CA" w14:textId="32E120CE" w:rsidR="00F44D9D" w:rsidRPr="00676ECC" w:rsidRDefault="003C32E4" w:rsidP="00EB624C">
      <w:pPr>
        <w:jc w:val="center"/>
        <w:rPr>
          <w:b/>
          <w:sz w:val="28"/>
          <w:szCs w:val="28"/>
          <w:lang w:val="en-GB"/>
        </w:rPr>
      </w:pPr>
      <w:r w:rsidRPr="00676ECC">
        <w:rPr>
          <w:b/>
          <w:sz w:val="28"/>
          <w:szCs w:val="28"/>
          <w:lang w:val="en-GB"/>
        </w:rPr>
        <w:t>VŠB</w:t>
      </w:r>
      <w:r w:rsidR="00841EBF">
        <w:rPr>
          <w:b/>
          <w:sz w:val="28"/>
          <w:szCs w:val="28"/>
          <w:lang w:val="en-GB"/>
        </w:rPr>
        <w:t xml:space="preserve"> </w:t>
      </w:r>
      <w:r w:rsidRPr="00676ECC">
        <w:rPr>
          <w:b/>
          <w:sz w:val="28"/>
          <w:szCs w:val="28"/>
          <w:lang w:val="en-GB"/>
        </w:rPr>
        <w:t>-</w:t>
      </w:r>
      <w:r w:rsidR="00841EBF">
        <w:rPr>
          <w:b/>
          <w:sz w:val="28"/>
          <w:szCs w:val="28"/>
          <w:lang w:val="en-GB"/>
        </w:rPr>
        <w:t xml:space="preserve"> </w:t>
      </w:r>
      <w:r w:rsidRPr="00676ECC">
        <w:rPr>
          <w:b/>
          <w:sz w:val="28"/>
          <w:szCs w:val="28"/>
          <w:lang w:val="en-GB"/>
        </w:rPr>
        <w:t xml:space="preserve">Technical University of Ostrava </w:t>
      </w:r>
      <w:r w:rsidR="00EB624C" w:rsidRPr="00676ECC">
        <w:rPr>
          <w:b/>
          <w:sz w:val="28"/>
          <w:szCs w:val="28"/>
          <w:lang w:val="en-GB"/>
        </w:rPr>
        <w:t xml:space="preserve">                                                                           </w:t>
      </w:r>
      <w:r w:rsidRPr="00676ECC">
        <w:rPr>
          <w:b/>
          <w:sz w:val="28"/>
          <w:szCs w:val="28"/>
          <w:lang w:val="en-GB"/>
        </w:rPr>
        <w:t xml:space="preserve">is searching for suitable candidates for </w:t>
      </w:r>
      <w:r w:rsidR="00100D3F" w:rsidRPr="00676ECC">
        <w:rPr>
          <w:b/>
          <w:sz w:val="28"/>
          <w:szCs w:val="28"/>
          <w:lang w:val="en-GB"/>
        </w:rPr>
        <w:t>senior</w:t>
      </w:r>
      <w:r w:rsidRPr="00676ECC">
        <w:rPr>
          <w:b/>
          <w:sz w:val="28"/>
          <w:szCs w:val="28"/>
          <w:lang w:val="en-GB"/>
        </w:rPr>
        <w:t xml:space="preserve"> research positions.</w:t>
      </w:r>
    </w:p>
    <w:p w14:paraId="1296DA41" w14:textId="77777777" w:rsidR="004B547F" w:rsidRPr="00676ECC" w:rsidRDefault="004B547F" w:rsidP="002514E7">
      <w:pPr>
        <w:jc w:val="center"/>
        <w:rPr>
          <w:sz w:val="28"/>
          <w:szCs w:val="28"/>
          <w:lang w:val="en-GB"/>
        </w:rPr>
      </w:pPr>
    </w:p>
    <w:p w14:paraId="5E8C88C8" w14:textId="2F7205B0" w:rsidR="006605EC" w:rsidRPr="00676ECC" w:rsidRDefault="006605EC" w:rsidP="006605EC">
      <w:pPr>
        <w:jc w:val="both"/>
        <w:rPr>
          <w:lang w:val="en-GB"/>
        </w:rPr>
      </w:pPr>
      <w:r w:rsidRPr="00676ECC">
        <w:rPr>
          <w:lang w:val="en-GB"/>
        </w:rPr>
        <w:t>VŠB</w:t>
      </w:r>
      <w:r w:rsidR="00EF778D">
        <w:rPr>
          <w:lang w:val="en-GB"/>
        </w:rPr>
        <w:t xml:space="preserve"> </w:t>
      </w:r>
      <w:r w:rsidRPr="00676ECC">
        <w:rPr>
          <w:lang w:val="en-GB"/>
        </w:rPr>
        <w:t>-</w:t>
      </w:r>
      <w:r w:rsidR="00EF778D">
        <w:rPr>
          <w:lang w:val="en-GB"/>
        </w:rPr>
        <w:t xml:space="preserve"> </w:t>
      </w:r>
      <w:r w:rsidRPr="00676ECC">
        <w:rPr>
          <w:lang w:val="en-GB"/>
        </w:rPr>
        <w:t>Technical University of Ostrava is an institution of higher education offering education in technical and economic sciences based on free and internationally oriented research. It is an integral part of the higher education structure in the Czech Republic providing for the highest level of education in the area of its specialization. VŠB-TUO has the right of conferring academic and scientific degrees, as well as doctoral honorary degrees. The scientific and teaching staff collaborates with research and academic institutions and specialists at both national and international levels.</w:t>
      </w:r>
    </w:p>
    <w:p w14:paraId="5068406A" w14:textId="77777777" w:rsidR="006605EC" w:rsidRPr="00676ECC" w:rsidRDefault="006605EC" w:rsidP="006605EC">
      <w:pPr>
        <w:jc w:val="both"/>
        <w:rPr>
          <w:lang w:val="en-GB"/>
        </w:rPr>
      </w:pPr>
      <w:r w:rsidRPr="00676ECC">
        <w:rPr>
          <w:lang w:val="en-GB"/>
        </w:rPr>
        <w:t>VŠB-TUO ranks among the top technical universities in the Czech Republic. Its research &amp; technology development potential represents an important component of the innovative process in the region and throughout the entire Czech Republic. The latest results of its R&amp;D activities confirm the strength of the human and research potential that the University has at its disposal.</w:t>
      </w:r>
    </w:p>
    <w:p w14:paraId="4A7FF32D" w14:textId="6B4BE9B6" w:rsidR="004E0076" w:rsidRPr="00676ECC" w:rsidRDefault="00C01D78" w:rsidP="004E0076">
      <w:pPr>
        <w:rPr>
          <w:lang w:val="en-GB"/>
        </w:rPr>
      </w:pPr>
      <w:r w:rsidRPr="00676ECC">
        <w:rPr>
          <w:lang w:val="en-GB"/>
        </w:rPr>
        <w:t xml:space="preserve">Currently we offer </w:t>
      </w:r>
      <w:r w:rsidR="004B42E2">
        <w:rPr>
          <w:lang w:val="en-GB"/>
        </w:rPr>
        <w:t>one</w:t>
      </w:r>
      <w:r w:rsidR="00067C61" w:rsidRPr="00676ECC">
        <w:rPr>
          <w:lang w:val="en-GB"/>
        </w:rPr>
        <w:t xml:space="preserve"> senior research</w:t>
      </w:r>
      <w:r w:rsidR="004B42E2">
        <w:rPr>
          <w:lang w:val="en-GB"/>
        </w:rPr>
        <w:t xml:space="preserve"> position</w:t>
      </w:r>
      <w:r w:rsidR="004E0076" w:rsidRPr="00676ECC">
        <w:rPr>
          <w:lang w:val="en-GB"/>
        </w:rPr>
        <w:t xml:space="preserve"> on the following </w:t>
      </w:r>
      <w:r w:rsidR="004B42E2">
        <w:rPr>
          <w:lang w:val="en-GB"/>
        </w:rPr>
        <w:t>one</w:t>
      </w:r>
      <w:r w:rsidR="004E0076" w:rsidRPr="00676ECC">
        <w:rPr>
          <w:lang w:val="en-GB"/>
        </w:rPr>
        <w:t xml:space="preserve"> t</w:t>
      </w:r>
      <w:r w:rsidR="006605EC" w:rsidRPr="00676ECC">
        <w:rPr>
          <w:lang w:val="en-GB"/>
        </w:rPr>
        <w:t>opic</w:t>
      </w:r>
      <w:r w:rsidR="004E0076" w:rsidRPr="00676ECC">
        <w:rPr>
          <w:lang w:val="en-GB"/>
        </w:rPr>
        <w:t>, supported by the EU Operational Program Research, Development and Education and the Czech state budget:</w:t>
      </w:r>
    </w:p>
    <w:p w14:paraId="6E67D427" w14:textId="77777777" w:rsidR="003C32E4" w:rsidRPr="00676ECC" w:rsidRDefault="003C32E4">
      <w:pPr>
        <w:rPr>
          <w:lang w:val="en-GB"/>
        </w:rPr>
      </w:pPr>
    </w:p>
    <w:tbl>
      <w:tblPr>
        <w:tblStyle w:val="Svtltabulkasmkou1zvraznn1"/>
        <w:tblW w:w="0" w:type="auto"/>
        <w:tblLook w:val="04A0" w:firstRow="1" w:lastRow="0" w:firstColumn="1" w:lastColumn="0" w:noHBand="0" w:noVBand="1"/>
      </w:tblPr>
      <w:tblGrid>
        <w:gridCol w:w="2972"/>
        <w:gridCol w:w="6090"/>
      </w:tblGrid>
      <w:tr w:rsidR="003C32E4" w:rsidRPr="00676ECC" w14:paraId="54C7E343" w14:textId="77777777" w:rsidTr="00A45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042D3E8" w14:textId="081BC7EF" w:rsidR="003C32E4" w:rsidRPr="00676ECC" w:rsidRDefault="0062066C" w:rsidP="0024588B">
            <w:pPr>
              <w:rPr>
                <w:lang w:val="en-GB"/>
              </w:rPr>
            </w:pPr>
            <w:r w:rsidRPr="00676ECC">
              <w:rPr>
                <w:lang w:val="en-GB"/>
              </w:rPr>
              <w:t>Job p</w:t>
            </w:r>
            <w:r w:rsidR="003C32E4" w:rsidRPr="00676ECC">
              <w:rPr>
                <w:lang w:val="en-GB"/>
              </w:rPr>
              <w:t xml:space="preserve">osition: </w:t>
            </w:r>
          </w:p>
          <w:p w14:paraId="3EC828F3" w14:textId="77777777" w:rsidR="003C32E4" w:rsidRPr="00676ECC" w:rsidRDefault="003C32E4" w:rsidP="0024588B">
            <w:pPr>
              <w:rPr>
                <w:lang w:val="en-GB"/>
              </w:rPr>
            </w:pPr>
          </w:p>
        </w:tc>
        <w:tc>
          <w:tcPr>
            <w:tcW w:w="6090" w:type="dxa"/>
          </w:tcPr>
          <w:tbl>
            <w:tblPr>
              <w:tblW w:w="0" w:type="auto"/>
              <w:tblBorders>
                <w:top w:val="nil"/>
                <w:left w:val="nil"/>
                <w:bottom w:val="nil"/>
                <w:right w:val="nil"/>
              </w:tblBorders>
              <w:tblLook w:val="0000" w:firstRow="0" w:lastRow="0" w:firstColumn="0" w:lastColumn="0" w:noHBand="0" w:noVBand="0"/>
            </w:tblPr>
            <w:tblGrid>
              <w:gridCol w:w="5874"/>
            </w:tblGrid>
            <w:tr w:rsidR="003C32E4" w:rsidRPr="00676ECC" w14:paraId="31D02E53" w14:textId="77777777">
              <w:trPr>
                <w:trHeight w:val="110"/>
              </w:trPr>
              <w:tc>
                <w:tcPr>
                  <w:tcW w:w="0" w:type="auto"/>
                </w:tcPr>
                <w:p w14:paraId="28D819A2" w14:textId="34A6F7F5" w:rsidR="00067C61" w:rsidRPr="00676ECC" w:rsidRDefault="003C32E4" w:rsidP="00067C61">
                  <w:pPr>
                    <w:autoSpaceDE w:val="0"/>
                    <w:autoSpaceDN w:val="0"/>
                    <w:adjustRightInd w:val="0"/>
                    <w:spacing w:after="0" w:line="240" w:lineRule="auto"/>
                    <w:ind w:left="-79"/>
                    <w:rPr>
                      <w:lang w:val="en-GB"/>
                    </w:rPr>
                  </w:pPr>
                  <w:r w:rsidRPr="00676ECC">
                    <w:rPr>
                      <w:lang w:val="en-GB"/>
                    </w:rPr>
                    <w:t>Participation in the mobility Nr.</w:t>
                  </w:r>
                  <w:r w:rsidR="00067C61" w:rsidRPr="00676ECC">
                    <w:rPr>
                      <w:lang w:val="en-GB"/>
                    </w:rPr>
                    <w:t>2</w:t>
                  </w:r>
                  <w:r w:rsidRPr="00676ECC">
                    <w:rPr>
                      <w:lang w:val="en-GB"/>
                    </w:rPr>
                    <w:t xml:space="preserve"> - </w:t>
                  </w:r>
                  <w:r w:rsidR="00067C61" w:rsidRPr="00676ECC">
                    <w:rPr>
                      <w:b/>
                      <w:bCs/>
                      <w:lang w:val="en-GB"/>
                    </w:rPr>
                    <w:t xml:space="preserve">Work-stays of Senior Researchers from Abroad in the Czech Republic </w:t>
                  </w:r>
                </w:p>
                <w:p w14:paraId="1FD7B890" w14:textId="0BB4BA9B" w:rsidR="003C32E4" w:rsidRPr="00676ECC" w:rsidRDefault="003C32E4" w:rsidP="00CF5ABC">
                  <w:pPr>
                    <w:autoSpaceDE w:val="0"/>
                    <w:autoSpaceDN w:val="0"/>
                    <w:adjustRightInd w:val="0"/>
                    <w:spacing w:after="0" w:line="240" w:lineRule="auto"/>
                    <w:ind w:left="-79"/>
                    <w:rPr>
                      <w:rFonts w:ascii="Calibri" w:hAnsi="Calibri" w:cs="Calibri"/>
                      <w:color w:val="000000"/>
                      <w:lang w:val="en-GB"/>
                    </w:rPr>
                  </w:pPr>
                </w:p>
              </w:tc>
            </w:tr>
          </w:tbl>
          <w:p w14:paraId="1A8E00F8" w14:textId="77777777" w:rsidR="003C32E4" w:rsidRPr="00676ECC" w:rsidRDefault="003C32E4" w:rsidP="0024588B">
            <w:pPr>
              <w:cnfStyle w:val="100000000000" w:firstRow="1" w:lastRow="0" w:firstColumn="0" w:lastColumn="0" w:oddVBand="0" w:evenVBand="0" w:oddHBand="0" w:evenHBand="0" w:firstRowFirstColumn="0" w:firstRowLastColumn="0" w:lastRowFirstColumn="0" w:lastRowLastColumn="0"/>
              <w:rPr>
                <w:lang w:val="en-GB"/>
              </w:rPr>
            </w:pPr>
          </w:p>
        </w:tc>
      </w:tr>
      <w:tr w:rsidR="003C32E4" w:rsidRPr="00676ECC" w14:paraId="152C6EDD" w14:textId="77777777" w:rsidTr="00A45679">
        <w:tc>
          <w:tcPr>
            <w:cnfStyle w:val="001000000000" w:firstRow="0" w:lastRow="0" w:firstColumn="1" w:lastColumn="0" w:oddVBand="0" w:evenVBand="0" w:oddHBand="0" w:evenHBand="0" w:firstRowFirstColumn="0" w:firstRowLastColumn="0" w:lastRowFirstColumn="0" w:lastRowLastColumn="0"/>
            <w:tcW w:w="2972" w:type="dxa"/>
          </w:tcPr>
          <w:p w14:paraId="136671E3" w14:textId="787DC32F" w:rsidR="003C32E4" w:rsidRPr="00676ECC" w:rsidRDefault="002C291D" w:rsidP="0024588B">
            <w:pPr>
              <w:rPr>
                <w:lang w:val="en-GB"/>
              </w:rPr>
            </w:pPr>
            <w:r w:rsidRPr="00676ECC">
              <w:rPr>
                <w:lang w:val="en-GB"/>
              </w:rPr>
              <w:t>Location</w:t>
            </w:r>
            <w:r w:rsidR="003C32E4" w:rsidRPr="00676ECC">
              <w:rPr>
                <w:lang w:val="en-GB"/>
              </w:rPr>
              <w:t>:</w:t>
            </w:r>
          </w:p>
        </w:tc>
        <w:tc>
          <w:tcPr>
            <w:tcW w:w="6090" w:type="dxa"/>
          </w:tcPr>
          <w:p w14:paraId="63F90DEC" w14:textId="4DB2AC8F" w:rsidR="003C32E4" w:rsidRPr="00676ECC" w:rsidRDefault="003C32E4" w:rsidP="00CF5ABC">
            <w:pPr>
              <w:ind w:left="176" w:hanging="142"/>
              <w:cnfStyle w:val="000000000000" w:firstRow="0" w:lastRow="0" w:firstColumn="0" w:lastColumn="0" w:oddVBand="0" w:evenVBand="0" w:oddHBand="0" w:evenHBand="0" w:firstRowFirstColumn="0" w:firstRowLastColumn="0" w:lastRowFirstColumn="0" w:lastRowLastColumn="0"/>
              <w:rPr>
                <w:lang w:val="en-GB"/>
              </w:rPr>
            </w:pPr>
            <w:r w:rsidRPr="00676ECC">
              <w:rPr>
                <w:lang w:val="en-GB"/>
              </w:rPr>
              <w:t>VŠB</w:t>
            </w:r>
            <w:r w:rsidR="00841EBF">
              <w:rPr>
                <w:lang w:val="en-GB"/>
              </w:rPr>
              <w:t xml:space="preserve"> </w:t>
            </w:r>
            <w:r w:rsidRPr="00676ECC">
              <w:rPr>
                <w:lang w:val="en-GB"/>
              </w:rPr>
              <w:t>-</w:t>
            </w:r>
            <w:r w:rsidR="00841EBF">
              <w:rPr>
                <w:lang w:val="en-GB"/>
              </w:rPr>
              <w:t xml:space="preserve"> </w:t>
            </w:r>
            <w:r w:rsidRPr="00676ECC">
              <w:rPr>
                <w:lang w:val="en-GB"/>
              </w:rPr>
              <w:t>Technical University of Ostrava</w:t>
            </w:r>
          </w:p>
          <w:p w14:paraId="5C2BBE32" w14:textId="76C64F10" w:rsidR="002D7481" w:rsidRPr="00676ECC" w:rsidRDefault="004B42E2" w:rsidP="00CF5ABC">
            <w:pPr>
              <w:ind w:left="176" w:hanging="142"/>
              <w:cnfStyle w:val="000000000000" w:firstRow="0" w:lastRow="0" w:firstColumn="0" w:lastColumn="0" w:oddVBand="0" w:evenVBand="0" w:oddHBand="0" w:evenHBand="0" w:firstRowFirstColumn="0" w:firstRowLastColumn="0" w:lastRowFirstColumn="0" w:lastRowLastColumn="0"/>
              <w:rPr>
                <w:lang w:val="en-GB"/>
              </w:rPr>
            </w:pPr>
            <w:r w:rsidRPr="00C773F7">
              <w:rPr>
                <w:bCs/>
                <w:u w:color="0070C0"/>
                <w:lang w:val="en-GB"/>
              </w:rPr>
              <w:t xml:space="preserve">Faculty </w:t>
            </w:r>
            <w:hyperlink r:id="rId11" w:tooltip="Homepage" w:history="1">
              <w:r w:rsidRPr="00C773F7">
                <w:rPr>
                  <w:u w:color="0070C0"/>
                  <w:lang w:val="en-GB"/>
                </w:rPr>
                <w:t>of Electrical Engineering and Computer Science</w:t>
              </w:r>
            </w:hyperlink>
          </w:p>
        </w:tc>
      </w:tr>
      <w:tr w:rsidR="004B42E2" w:rsidRPr="00676ECC" w14:paraId="6F5CBE89" w14:textId="77777777" w:rsidTr="00A45679">
        <w:tc>
          <w:tcPr>
            <w:cnfStyle w:val="001000000000" w:firstRow="0" w:lastRow="0" w:firstColumn="1" w:lastColumn="0" w:oddVBand="0" w:evenVBand="0" w:oddHBand="0" w:evenHBand="0" w:firstRowFirstColumn="0" w:firstRowLastColumn="0" w:lastRowFirstColumn="0" w:lastRowLastColumn="0"/>
            <w:tcW w:w="2972" w:type="dxa"/>
          </w:tcPr>
          <w:p w14:paraId="64A5E0EF" w14:textId="6E88966D" w:rsidR="004B42E2" w:rsidRPr="00676ECC" w:rsidRDefault="004B42E2" w:rsidP="004B42E2">
            <w:pPr>
              <w:rPr>
                <w:lang w:val="en-GB"/>
              </w:rPr>
            </w:pPr>
            <w:r w:rsidRPr="00676ECC">
              <w:rPr>
                <w:lang w:val="en-GB"/>
              </w:rPr>
              <w:t>Expected date of the mobility:</w:t>
            </w:r>
          </w:p>
          <w:p w14:paraId="4AB32A0F" w14:textId="77777777" w:rsidR="004B42E2" w:rsidRPr="00676ECC" w:rsidRDefault="004B42E2" w:rsidP="004B42E2">
            <w:pPr>
              <w:rPr>
                <w:lang w:val="en-GB"/>
              </w:rPr>
            </w:pPr>
          </w:p>
        </w:tc>
        <w:tc>
          <w:tcPr>
            <w:tcW w:w="6090" w:type="dxa"/>
          </w:tcPr>
          <w:p w14:paraId="5661573E" w14:textId="1FAA50BE" w:rsidR="004B42E2" w:rsidRPr="00676ECC" w:rsidRDefault="004B42E2" w:rsidP="004B42E2">
            <w:pPr>
              <w:cnfStyle w:val="000000000000" w:firstRow="0" w:lastRow="0" w:firstColumn="0" w:lastColumn="0" w:oddVBand="0" w:evenVBand="0" w:oddHBand="0" w:evenHBand="0" w:firstRowFirstColumn="0" w:firstRowLastColumn="0" w:lastRowFirstColumn="0" w:lastRowLastColumn="0"/>
              <w:rPr>
                <w:color w:val="0070C0"/>
                <w:lang w:val="en-GB"/>
              </w:rPr>
            </w:pPr>
            <w:r>
              <w:rPr>
                <w:u w:color="0070C0"/>
                <w:lang w:val="en-GB"/>
              </w:rPr>
              <w:t>March</w:t>
            </w:r>
            <w:r w:rsidRPr="00FE070B">
              <w:rPr>
                <w:u w:color="0070C0"/>
                <w:lang w:val="en-GB"/>
              </w:rPr>
              <w:t xml:space="preserve"> 2021 – </w:t>
            </w:r>
            <w:r>
              <w:rPr>
                <w:u w:color="0070C0"/>
                <w:lang w:val="en-GB"/>
              </w:rPr>
              <w:t>August</w:t>
            </w:r>
            <w:r w:rsidRPr="00FE070B">
              <w:rPr>
                <w:u w:color="0070C0"/>
                <w:lang w:val="en-GB"/>
              </w:rPr>
              <w:t xml:space="preserve"> 2021</w:t>
            </w:r>
          </w:p>
        </w:tc>
      </w:tr>
      <w:tr w:rsidR="004B42E2" w:rsidRPr="00676ECC" w14:paraId="0530DEB7" w14:textId="77777777" w:rsidTr="00A45679">
        <w:tc>
          <w:tcPr>
            <w:cnfStyle w:val="001000000000" w:firstRow="0" w:lastRow="0" w:firstColumn="1" w:lastColumn="0" w:oddVBand="0" w:evenVBand="0" w:oddHBand="0" w:evenHBand="0" w:firstRowFirstColumn="0" w:firstRowLastColumn="0" w:lastRowFirstColumn="0" w:lastRowLastColumn="0"/>
            <w:tcW w:w="2972" w:type="dxa"/>
          </w:tcPr>
          <w:p w14:paraId="7EC26338" w14:textId="07B765B2" w:rsidR="004B42E2" w:rsidRPr="00676ECC" w:rsidRDefault="004B42E2" w:rsidP="004B42E2">
            <w:pPr>
              <w:rPr>
                <w:lang w:val="en-GB"/>
              </w:rPr>
            </w:pPr>
            <w:r w:rsidRPr="00676ECC">
              <w:rPr>
                <w:lang w:val="en-GB"/>
              </w:rPr>
              <w:t>Workload:</w:t>
            </w:r>
          </w:p>
        </w:tc>
        <w:tc>
          <w:tcPr>
            <w:tcW w:w="6090" w:type="dxa"/>
          </w:tcPr>
          <w:p w14:paraId="026559C0" w14:textId="642176D4" w:rsidR="004B42E2" w:rsidRPr="00676ECC" w:rsidRDefault="004B42E2" w:rsidP="004B42E2">
            <w:pPr>
              <w:cnfStyle w:val="000000000000" w:firstRow="0" w:lastRow="0" w:firstColumn="0" w:lastColumn="0" w:oddVBand="0" w:evenVBand="0" w:oddHBand="0" w:evenHBand="0" w:firstRowFirstColumn="0" w:firstRowLastColumn="0" w:lastRowFirstColumn="0" w:lastRowLastColumn="0"/>
              <w:rPr>
                <w:color w:val="0070C0"/>
                <w:lang w:val="en-GB"/>
              </w:rPr>
            </w:pPr>
            <w:r>
              <w:rPr>
                <w:lang w:val="en-GB"/>
              </w:rPr>
              <w:t>8</w:t>
            </w:r>
            <w:r w:rsidRPr="00B67F86">
              <w:rPr>
                <w:lang w:val="en-GB"/>
              </w:rPr>
              <w:t>0 %</w:t>
            </w:r>
          </w:p>
        </w:tc>
      </w:tr>
      <w:tr w:rsidR="004B42E2" w:rsidRPr="00676ECC" w14:paraId="53881D74" w14:textId="77777777" w:rsidTr="00A45679">
        <w:tc>
          <w:tcPr>
            <w:cnfStyle w:val="001000000000" w:firstRow="0" w:lastRow="0" w:firstColumn="1" w:lastColumn="0" w:oddVBand="0" w:evenVBand="0" w:oddHBand="0" w:evenHBand="0" w:firstRowFirstColumn="0" w:firstRowLastColumn="0" w:lastRowFirstColumn="0" w:lastRowLastColumn="0"/>
            <w:tcW w:w="2972" w:type="dxa"/>
          </w:tcPr>
          <w:p w14:paraId="540685E1" w14:textId="2FE8D6C5" w:rsidR="004B42E2" w:rsidRPr="00676ECC" w:rsidRDefault="004B42E2" w:rsidP="004B42E2">
            <w:pPr>
              <w:rPr>
                <w:lang w:val="en-GB"/>
              </w:rPr>
            </w:pPr>
            <w:r w:rsidRPr="00676ECC">
              <w:rPr>
                <w:lang w:val="en-GB"/>
              </w:rPr>
              <w:t>Field of research:</w:t>
            </w:r>
          </w:p>
          <w:p w14:paraId="194AE92C" w14:textId="77777777" w:rsidR="004B42E2" w:rsidRPr="00676ECC" w:rsidRDefault="004B42E2" w:rsidP="004B42E2">
            <w:pPr>
              <w:rPr>
                <w:lang w:val="en-GB"/>
              </w:rPr>
            </w:pPr>
          </w:p>
        </w:tc>
        <w:tc>
          <w:tcPr>
            <w:tcW w:w="6090" w:type="dxa"/>
          </w:tcPr>
          <w:p w14:paraId="69E00E0E" w14:textId="1F2299D0" w:rsidR="004B42E2" w:rsidRPr="00676ECC" w:rsidRDefault="004B42E2" w:rsidP="004B42E2">
            <w:pPr>
              <w:cnfStyle w:val="000000000000" w:firstRow="0" w:lastRow="0" w:firstColumn="0" w:lastColumn="0" w:oddVBand="0" w:evenVBand="0" w:oddHBand="0" w:evenHBand="0" w:firstRowFirstColumn="0" w:firstRowLastColumn="0" w:lastRowFirstColumn="0" w:lastRowLastColumn="0"/>
              <w:rPr>
                <w:color w:val="0070C0"/>
                <w:lang w:val="en-GB"/>
              </w:rPr>
            </w:pPr>
            <w:proofErr w:type="spellStart"/>
            <w:r w:rsidRPr="001460C4">
              <w:rPr>
                <w:u w:color="0070C0"/>
              </w:rPr>
              <w:t>Microelectronics</w:t>
            </w:r>
            <w:proofErr w:type="spellEnd"/>
            <w:r w:rsidRPr="001460C4">
              <w:rPr>
                <w:u w:color="0070C0"/>
              </w:rPr>
              <w:t xml:space="preserve"> and </w:t>
            </w:r>
            <w:proofErr w:type="spellStart"/>
            <w:r w:rsidRPr="001460C4">
              <w:rPr>
                <w:u w:color="0070C0"/>
              </w:rPr>
              <w:t>advanced</w:t>
            </w:r>
            <w:proofErr w:type="spellEnd"/>
            <w:r w:rsidRPr="001460C4">
              <w:rPr>
                <w:u w:color="0070C0"/>
              </w:rPr>
              <w:t xml:space="preserve"> </w:t>
            </w:r>
            <w:proofErr w:type="spellStart"/>
            <w:r w:rsidRPr="001460C4">
              <w:rPr>
                <w:u w:color="0070C0"/>
              </w:rPr>
              <w:t>manufacturing</w:t>
            </w:r>
            <w:proofErr w:type="spellEnd"/>
            <w:r w:rsidRPr="001460C4">
              <w:rPr>
                <w:u w:color="0070C0"/>
              </w:rPr>
              <w:t xml:space="preserve"> </w:t>
            </w:r>
            <w:proofErr w:type="spellStart"/>
            <w:r w:rsidRPr="001460C4">
              <w:rPr>
                <w:u w:color="0070C0"/>
              </w:rPr>
              <w:t>technologies</w:t>
            </w:r>
            <w:proofErr w:type="spellEnd"/>
          </w:p>
        </w:tc>
      </w:tr>
      <w:tr w:rsidR="004B42E2" w:rsidRPr="00676ECC" w14:paraId="7241764A" w14:textId="77777777" w:rsidTr="00A45679">
        <w:tc>
          <w:tcPr>
            <w:cnfStyle w:val="001000000000" w:firstRow="0" w:lastRow="0" w:firstColumn="1" w:lastColumn="0" w:oddVBand="0" w:evenVBand="0" w:oddHBand="0" w:evenHBand="0" w:firstRowFirstColumn="0" w:firstRowLastColumn="0" w:lastRowFirstColumn="0" w:lastRowLastColumn="0"/>
            <w:tcW w:w="2972" w:type="dxa"/>
          </w:tcPr>
          <w:p w14:paraId="27DEDA56" w14:textId="02561EE6" w:rsidR="004B42E2" w:rsidRPr="00676ECC" w:rsidRDefault="004B42E2" w:rsidP="004B42E2">
            <w:pPr>
              <w:rPr>
                <w:lang w:val="en-GB"/>
              </w:rPr>
            </w:pPr>
            <w:r w:rsidRPr="00676ECC">
              <w:rPr>
                <w:lang w:val="en-GB"/>
              </w:rPr>
              <w:t>Detailed description of the research:</w:t>
            </w:r>
          </w:p>
          <w:p w14:paraId="2B6ADE00" w14:textId="77777777" w:rsidR="004B42E2" w:rsidRPr="00676ECC" w:rsidRDefault="004B42E2" w:rsidP="004B42E2">
            <w:pPr>
              <w:rPr>
                <w:lang w:val="en-GB"/>
              </w:rPr>
            </w:pPr>
          </w:p>
        </w:tc>
        <w:tc>
          <w:tcPr>
            <w:tcW w:w="6090" w:type="dxa"/>
          </w:tcPr>
          <w:p w14:paraId="619076BA" w14:textId="77777777" w:rsidR="004B42E2" w:rsidRPr="00F85A7B" w:rsidRDefault="004B42E2" w:rsidP="004B42E2">
            <w:pPr>
              <w:cnfStyle w:val="000000000000" w:firstRow="0" w:lastRow="0" w:firstColumn="0" w:lastColumn="0" w:oddVBand="0" w:evenVBand="0" w:oddHBand="0" w:evenHBand="0" w:firstRowFirstColumn="0" w:firstRowLastColumn="0" w:lastRowFirstColumn="0" w:lastRowLastColumn="0"/>
              <w:rPr>
                <w:lang w:val="en-GB"/>
              </w:rPr>
            </w:pPr>
            <w:r w:rsidRPr="00F85A7B">
              <w:rPr>
                <w:lang w:val="en-GB"/>
              </w:rPr>
              <w:t>These are the links between knowledge domains Advanced machinery/technology for a strong globally competitive industry (NIP I. – Engineering, energy and metals) specifically in the fields of Microelectronics and Advanced Production Technologies, all usable in the renewable and alternative sources segment.</w:t>
            </w:r>
          </w:p>
          <w:p w14:paraId="3DD367CA" w14:textId="7E2797B5" w:rsidR="004B42E2" w:rsidRPr="00676ECC" w:rsidRDefault="004B42E2" w:rsidP="004B42E2">
            <w:pPr>
              <w:cnfStyle w:val="000000000000" w:firstRow="0" w:lastRow="0" w:firstColumn="0" w:lastColumn="0" w:oddVBand="0" w:evenVBand="0" w:oddHBand="0" w:evenHBand="0" w:firstRowFirstColumn="0" w:firstRowLastColumn="0" w:lastRowFirstColumn="0" w:lastRowLastColumn="0"/>
              <w:rPr>
                <w:color w:val="0070C0"/>
                <w:lang w:val="en-GB"/>
              </w:rPr>
            </w:pPr>
            <w:r w:rsidRPr="00F85A7B">
              <w:rPr>
                <w:lang w:val="en-GB"/>
              </w:rPr>
              <w:t xml:space="preserve">The focus of research will be in particular on the use of RES systems in accordance with the principles of the circular economy and sustainable development. Special consideration </w:t>
            </w:r>
            <w:proofErr w:type="gramStart"/>
            <w:r w:rsidRPr="00F85A7B">
              <w:rPr>
                <w:lang w:val="en-GB"/>
              </w:rPr>
              <w:t>will be given</w:t>
            </w:r>
            <w:proofErr w:type="gramEnd"/>
            <w:r w:rsidRPr="00F85A7B">
              <w:rPr>
                <w:lang w:val="en-GB"/>
              </w:rPr>
              <w:t xml:space="preserve"> to the application of results in Europe and Asia.</w:t>
            </w:r>
          </w:p>
        </w:tc>
      </w:tr>
      <w:tr w:rsidR="004B42E2" w:rsidRPr="00676ECC" w14:paraId="712120C6" w14:textId="77777777" w:rsidTr="00A45679">
        <w:tc>
          <w:tcPr>
            <w:cnfStyle w:val="001000000000" w:firstRow="0" w:lastRow="0" w:firstColumn="1" w:lastColumn="0" w:oddVBand="0" w:evenVBand="0" w:oddHBand="0" w:evenHBand="0" w:firstRowFirstColumn="0" w:firstRowLastColumn="0" w:lastRowFirstColumn="0" w:lastRowLastColumn="0"/>
            <w:tcW w:w="2972" w:type="dxa"/>
          </w:tcPr>
          <w:p w14:paraId="5463E0C7" w14:textId="5B44101F" w:rsidR="004B42E2" w:rsidRPr="00676ECC" w:rsidRDefault="004B42E2" w:rsidP="004B42E2">
            <w:pPr>
              <w:rPr>
                <w:lang w:val="en-GB"/>
              </w:rPr>
            </w:pPr>
            <w:r w:rsidRPr="00676ECC">
              <w:rPr>
                <w:lang w:val="en-GB"/>
              </w:rPr>
              <w:t xml:space="preserve">Basic information about the researcher´s work (plan of research and development </w:t>
            </w:r>
            <w:r w:rsidRPr="00676ECC">
              <w:rPr>
                <w:lang w:val="en-GB"/>
              </w:rPr>
              <w:lastRenderedPageBreak/>
              <w:t>activities, job description and expected outputs):</w:t>
            </w:r>
          </w:p>
        </w:tc>
        <w:tc>
          <w:tcPr>
            <w:tcW w:w="6090" w:type="dxa"/>
          </w:tcPr>
          <w:p w14:paraId="506546FF" w14:textId="77777777" w:rsidR="004B42E2" w:rsidRPr="00FE070B" w:rsidRDefault="004B42E2" w:rsidP="004B42E2">
            <w:pPr>
              <w:pStyle w:val="Default"/>
              <w:numPr>
                <w:ilvl w:val="0"/>
                <w:numId w:val="14"/>
              </w:numPr>
              <w:autoSpaceDE/>
              <w:autoSpaceDN/>
              <w:adjustRightInd/>
              <w:cnfStyle w:val="000000000000" w:firstRow="0" w:lastRow="0" w:firstColumn="0" w:lastColumn="0" w:oddVBand="0" w:evenVBand="0" w:oddHBand="0" w:evenHBand="0" w:firstRowFirstColumn="0" w:firstRowLastColumn="0" w:lastRowFirstColumn="0" w:lastRowLastColumn="0"/>
              <w:rPr>
                <w:sz w:val="22"/>
                <w:szCs w:val="22"/>
                <w:lang w:val="en-GB"/>
              </w:rPr>
            </w:pPr>
            <w:r w:rsidRPr="00FE070B">
              <w:rPr>
                <w:sz w:val="22"/>
                <w:szCs w:val="22"/>
                <w:lang w:val="en-GB"/>
              </w:rPr>
              <w:lastRenderedPageBreak/>
              <w:t>Participate in the preparation of international project proposals (criterion number of projects submitted so far in which it has participated)</w:t>
            </w:r>
          </w:p>
          <w:p w14:paraId="58619806" w14:textId="77777777" w:rsidR="004B42E2" w:rsidRPr="00FE070B" w:rsidRDefault="004B42E2" w:rsidP="004B42E2">
            <w:pPr>
              <w:pStyle w:val="Default"/>
              <w:numPr>
                <w:ilvl w:val="0"/>
                <w:numId w:val="14"/>
              </w:numPr>
              <w:autoSpaceDE/>
              <w:autoSpaceDN/>
              <w:adjustRightInd/>
              <w:cnfStyle w:val="000000000000" w:firstRow="0" w:lastRow="0" w:firstColumn="0" w:lastColumn="0" w:oddVBand="0" w:evenVBand="0" w:oddHBand="0" w:evenHBand="0" w:firstRowFirstColumn="0" w:firstRowLastColumn="0" w:lastRowFirstColumn="0" w:lastRowLastColumn="0"/>
              <w:rPr>
                <w:sz w:val="22"/>
                <w:szCs w:val="22"/>
                <w:lang w:val="en-GB"/>
              </w:rPr>
            </w:pPr>
            <w:r w:rsidRPr="00FE070B">
              <w:rPr>
                <w:sz w:val="22"/>
                <w:szCs w:val="22"/>
                <w:lang w:val="en-GB"/>
              </w:rPr>
              <w:lastRenderedPageBreak/>
              <w:t>Actively engage with other foreign workplaces</w:t>
            </w:r>
          </w:p>
          <w:p w14:paraId="331213E5" w14:textId="77777777" w:rsidR="004B42E2" w:rsidRDefault="004B42E2" w:rsidP="004B42E2">
            <w:pPr>
              <w:pStyle w:val="Default"/>
              <w:numPr>
                <w:ilvl w:val="0"/>
                <w:numId w:val="14"/>
              </w:numPr>
              <w:autoSpaceDE/>
              <w:autoSpaceDN/>
              <w:adjustRightInd/>
              <w:cnfStyle w:val="000000000000" w:firstRow="0" w:lastRow="0" w:firstColumn="0" w:lastColumn="0" w:oddVBand="0" w:evenVBand="0" w:oddHBand="0" w:evenHBand="0" w:firstRowFirstColumn="0" w:firstRowLastColumn="0" w:lastRowFirstColumn="0" w:lastRowLastColumn="0"/>
              <w:rPr>
                <w:sz w:val="22"/>
                <w:szCs w:val="22"/>
                <w:lang w:val="en-GB"/>
              </w:rPr>
            </w:pPr>
            <w:r w:rsidRPr="00FE070B">
              <w:rPr>
                <w:sz w:val="22"/>
                <w:szCs w:val="22"/>
                <w:lang w:val="en-GB"/>
              </w:rPr>
              <w:t>Cooperation to implement workplace tests</w:t>
            </w:r>
          </w:p>
          <w:p w14:paraId="5791F961" w14:textId="77777777" w:rsidR="004B42E2" w:rsidRPr="006647BA" w:rsidRDefault="004B42E2" w:rsidP="004B42E2">
            <w:pPr>
              <w:pStyle w:val="Odstavecseseznamem"/>
              <w:numPr>
                <w:ilvl w:val="0"/>
                <w:numId w:val="14"/>
              </w:numPr>
              <w:cnfStyle w:val="000000000000" w:firstRow="0" w:lastRow="0" w:firstColumn="0" w:lastColumn="0" w:oddVBand="0" w:evenVBand="0" w:oddHBand="0" w:evenHBand="0" w:firstRowFirstColumn="0" w:firstRowLastColumn="0" w:lastRowFirstColumn="0" w:lastRowLastColumn="0"/>
              <w:rPr>
                <w:lang w:val="en-GB"/>
              </w:rPr>
            </w:pPr>
            <w:r w:rsidRPr="006647BA">
              <w:rPr>
                <w:lang w:val="en-GB"/>
              </w:rPr>
              <w:t>Successful publication activity (number of publications criterion)</w:t>
            </w:r>
          </w:p>
          <w:p w14:paraId="1618D921" w14:textId="77777777" w:rsidR="004B42E2" w:rsidRPr="006647BA" w:rsidRDefault="004B42E2" w:rsidP="004B42E2">
            <w:pPr>
              <w:pStyle w:val="Odstavecseseznamem"/>
              <w:numPr>
                <w:ilvl w:val="0"/>
                <w:numId w:val="14"/>
              </w:numPr>
              <w:cnfStyle w:val="000000000000" w:firstRow="0" w:lastRow="0" w:firstColumn="0" w:lastColumn="0" w:oddVBand="0" w:evenVBand="0" w:oddHBand="0" w:evenHBand="0" w:firstRowFirstColumn="0" w:firstRowLastColumn="0" w:lastRowFirstColumn="0" w:lastRowLastColumn="0"/>
              <w:rPr>
                <w:lang w:val="en-GB"/>
              </w:rPr>
            </w:pPr>
            <w:r w:rsidRPr="006647BA">
              <w:rPr>
                <w:lang w:val="en-GB"/>
              </w:rPr>
              <w:t>Ability to cooperate in the organisation of international events (criterion number of events he has participated in so far)</w:t>
            </w:r>
          </w:p>
          <w:p w14:paraId="16B321B7" w14:textId="1BBD835D" w:rsidR="004B42E2" w:rsidRPr="00676ECC" w:rsidRDefault="004B42E2" w:rsidP="004B42E2">
            <w:pPr>
              <w:cnfStyle w:val="000000000000" w:firstRow="0" w:lastRow="0" w:firstColumn="0" w:lastColumn="0" w:oddVBand="0" w:evenVBand="0" w:oddHBand="0" w:evenHBand="0" w:firstRowFirstColumn="0" w:firstRowLastColumn="0" w:lastRowFirstColumn="0" w:lastRowLastColumn="0"/>
              <w:rPr>
                <w:color w:val="0070C0"/>
                <w:lang w:val="en-GB"/>
              </w:rPr>
            </w:pPr>
          </w:p>
        </w:tc>
      </w:tr>
      <w:tr w:rsidR="004B42E2" w:rsidRPr="00676ECC" w14:paraId="72A4EB49" w14:textId="77777777" w:rsidTr="00A45679">
        <w:tc>
          <w:tcPr>
            <w:cnfStyle w:val="001000000000" w:firstRow="0" w:lastRow="0" w:firstColumn="1" w:lastColumn="0" w:oddVBand="0" w:evenVBand="0" w:oddHBand="0" w:evenHBand="0" w:firstRowFirstColumn="0" w:firstRowLastColumn="0" w:lastRowFirstColumn="0" w:lastRowLastColumn="0"/>
            <w:tcW w:w="2972" w:type="dxa"/>
          </w:tcPr>
          <w:p w14:paraId="2074D76E" w14:textId="7DCAB49B" w:rsidR="004B42E2" w:rsidRPr="00676ECC" w:rsidRDefault="004B42E2" w:rsidP="004B42E2">
            <w:pPr>
              <w:rPr>
                <w:lang w:val="en-GB"/>
              </w:rPr>
            </w:pPr>
            <w:r w:rsidRPr="00676ECC">
              <w:rPr>
                <w:lang w:val="en-GB"/>
              </w:rPr>
              <w:lastRenderedPageBreak/>
              <w:t>Length of the mobility:</w:t>
            </w:r>
          </w:p>
        </w:tc>
        <w:tc>
          <w:tcPr>
            <w:tcW w:w="6090" w:type="dxa"/>
          </w:tcPr>
          <w:p w14:paraId="3D795454" w14:textId="51D32DA4" w:rsidR="004B42E2" w:rsidRPr="00676ECC" w:rsidRDefault="004B42E2" w:rsidP="004B42E2">
            <w:pPr>
              <w:cnfStyle w:val="000000000000" w:firstRow="0" w:lastRow="0" w:firstColumn="0" w:lastColumn="0" w:oddVBand="0" w:evenVBand="0" w:oddHBand="0" w:evenHBand="0" w:firstRowFirstColumn="0" w:firstRowLastColumn="0" w:lastRowFirstColumn="0" w:lastRowLastColumn="0"/>
              <w:rPr>
                <w:color w:val="0070C0"/>
                <w:lang w:val="en-GB"/>
              </w:rPr>
            </w:pPr>
            <w:r>
              <w:rPr>
                <w:u w:color="0070C0"/>
                <w:lang w:val="en-GB"/>
              </w:rPr>
              <w:t>6</w:t>
            </w:r>
            <w:r w:rsidRPr="0071275D">
              <w:rPr>
                <w:u w:color="0070C0"/>
                <w:lang w:val="en-GB"/>
              </w:rPr>
              <w:t xml:space="preserve"> months</w:t>
            </w:r>
          </w:p>
        </w:tc>
      </w:tr>
      <w:tr w:rsidR="004B42E2" w:rsidRPr="00676ECC" w14:paraId="2C792B3B" w14:textId="77777777" w:rsidTr="00A45679">
        <w:tc>
          <w:tcPr>
            <w:cnfStyle w:val="001000000000" w:firstRow="0" w:lastRow="0" w:firstColumn="1" w:lastColumn="0" w:oddVBand="0" w:evenVBand="0" w:oddHBand="0" w:evenHBand="0" w:firstRowFirstColumn="0" w:firstRowLastColumn="0" w:lastRowFirstColumn="0" w:lastRowLastColumn="0"/>
            <w:tcW w:w="2972" w:type="dxa"/>
          </w:tcPr>
          <w:p w14:paraId="375DD515" w14:textId="20A01EA4" w:rsidR="004B42E2" w:rsidRPr="00676ECC" w:rsidRDefault="004B42E2" w:rsidP="004B42E2">
            <w:pPr>
              <w:rPr>
                <w:lang w:val="en-GB"/>
              </w:rPr>
            </w:pPr>
            <w:r w:rsidRPr="00676ECC">
              <w:rPr>
                <w:lang w:val="en-GB"/>
              </w:rPr>
              <w:t>Requirements for the candidate:</w:t>
            </w:r>
          </w:p>
        </w:tc>
        <w:tc>
          <w:tcPr>
            <w:tcW w:w="6090" w:type="dxa"/>
          </w:tcPr>
          <w:p w14:paraId="4902C56B" w14:textId="6A54A525" w:rsidR="004B42E2" w:rsidRPr="00676ECC" w:rsidRDefault="004B42E2" w:rsidP="004B42E2">
            <w:pPr>
              <w:pStyle w:val="Default"/>
              <w:numPr>
                <w:ilvl w:val="0"/>
                <w:numId w:val="12"/>
              </w:numPr>
              <w:spacing w:after="80"/>
              <w:ind w:left="318" w:hanging="284"/>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 xml:space="preserve">The candidate must be a researcher from abroad who has worked for at least 2 years over the period of the last 3 years in an organisation/organisations outside the Czech Republic in the field of research, with working time at least 0.5 FTE. Czech citizens are not excluded. </w:t>
            </w:r>
          </w:p>
          <w:p w14:paraId="0A5C74EA" w14:textId="1F5A0842" w:rsidR="004B42E2" w:rsidRPr="00676ECC" w:rsidRDefault="004B42E2" w:rsidP="004B42E2">
            <w:pPr>
              <w:pStyle w:val="Default"/>
              <w:numPr>
                <w:ilvl w:val="0"/>
                <w:numId w:val="12"/>
              </w:numPr>
              <w:spacing w:after="80"/>
              <w:ind w:left="318" w:hanging="284"/>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The candidate must be a Senior Researcher</w:t>
            </w:r>
            <w:r w:rsidRPr="00676ECC">
              <w:rPr>
                <w:rStyle w:val="Znakapoznpodarou"/>
                <w:sz w:val="22"/>
                <w:szCs w:val="22"/>
                <w:lang w:val="en-GB"/>
              </w:rPr>
              <w:footnoteReference w:id="1"/>
            </w:r>
            <w:r w:rsidRPr="00676ECC">
              <w:rPr>
                <w:sz w:val="22"/>
                <w:szCs w:val="22"/>
                <w:lang w:val="en-GB"/>
              </w:rPr>
              <w:t xml:space="preserve">. </w:t>
            </w:r>
          </w:p>
          <w:p w14:paraId="17FDDCB9" w14:textId="54501398" w:rsidR="004B42E2" w:rsidRPr="00676ECC" w:rsidRDefault="004B42E2" w:rsidP="004B42E2">
            <w:pPr>
              <w:pStyle w:val="Default"/>
              <w:numPr>
                <w:ilvl w:val="0"/>
                <w:numId w:val="12"/>
              </w:numPr>
              <w:spacing w:after="80"/>
              <w:ind w:left="318" w:hanging="284"/>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 xml:space="preserve">The candidate must meet the following performance criteria of a Senior Researcher: </w:t>
            </w:r>
          </w:p>
          <w:p w14:paraId="01096307" w14:textId="20F97BE7" w:rsidR="004B42E2" w:rsidRPr="00676ECC" w:rsidRDefault="004B42E2" w:rsidP="004B42E2">
            <w:pPr>
              <w:pStyle w:val="Default"/>
              <w:spacing w:after="80"/>
              <w:ind w:left="318"/>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 H-index – minimum value of 8.5 according to the conversion of the normalisation table given in Annex No. 1 “Manual for the Calculation of the Normalised H-index”</w:t>
            </w:r>
            <w:r>
              <w:rPr>
                <w:sz w:val="22"/>
                <w:szCs w:val="22"/>
                <w:lang w:val="en-GB"/>
              </w:rPr>
              <w:t>.</w:t>
            </w:r>
            <w:r w:rsidRPr="00676ECC">
              <w:rPr>
                <w:sz w:val="22"/>
                <w:szCs w:val="22"/>
                <w:lang w:val="en-GB"/>
              </w:rPr>
              <w:t xml:space="preserve"> The Web of Science or Scopus is a source for the conversion of the h-index value. Researchers working in the field of social and humanistic sciences do not submit h-index value, </w:t>
            </w:r>
          </w:p>
          <w:p w14:paraId="6028B166" w14:textId="7DEFFA03" w:rsidR="004B42E2" w:rsidRPr="00676ECC" w:rsidRDefault="004B42E2" w:rsidP="004B42E2">
            <w:pPr>
              <w:pStyle w:val="Default"/>
              <w:spacing w:after="80"/>
              <w:ind w:left="318"/>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 xml:space="preserve">- A contribution in at least one international grant or national grant over the last 5 years as a solver or co-solver, </w:t>
            </w:r>
          </w:p>
          <w:p w14:paraId="142A7631" w14:textId="3E4F8B40" w:rsidR="004B42E2" w:rsidRPr="00676ECC" w:rsidRDefault="004B42E2" w:rsidP="004B42E2">
            <w:pPr>
              <w:pStyle w:val="Default"/>
              <w:spacing w:after="80"/>
              <w:ind w:left="318"/>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 Publication activity – in last 5 years, at least 3  publication outputs</w:t>
            </w:r>
            <w:r w:rsidRPr="00676ECC">
              <w:rPr>
                <w:rStyle w:val="Znakapoznpodarou"/>
                <w:sz w:val="22"/>
                <w:szCs w:val="22"/>
                <w:lang w:val="en-GB"/>
              </w:rPr>
              <w:footnoteReference w:id="2"/>
            </w:r>
            <w:r w:rsidRPr="00676ECC">
              <w:rPr>
                <w:sz w:val="22"/>
                <w:szCs w:val="22"/>
                <w:lang w:val="en-GB"/>
              </w:rPr>
              <w:t xml:space="preserve">. </w:t>
            </w:r>
          </w:p>
          <w:p w14:paraId="49F1F26C" w14:textId="77777777" w:rsidR="004B42E2" w:rsidRPr="00676ECC" w:rsidRDefault="004B42E2" w:rsidP="004B42E2">
            <w:pPr>
              <w:pStyle w:val="Default"/>
              <w:numPr>
                <w:ilvl w:val="0"/>
                <w:numId w:val="8"/>
              </w:numPr>
              <w:spacing w:after="80"/>
              <w:ind w:left="318" w:hanging="284"/>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Good knowledge of Czech or English language</w:t>
            </w:r>
          </w:p>
          <w:p w14:paraId="104B1BE0" w14:textId="77777777" w:rsidR="004B42E2" w:rsidRPr="00676ECC" w:rsidRDefault="004B42E2" w:rsidP="004B42E2">
            <w:pPr>
              <w:ind w:left="318" w:hanging="284"/>
              <w:cnfStyle w:val="000000000000" w:firstRow="0" w:lastRow="0" w:firstColumn="0" w:lastColumn="0" w:oddVBand="0" w:evenVBand="0" w:oddHBand="0" w:evenHBand="0" w:firstRowFirstColumn="0" w:firstRowLastColumn="0" w:lastRowFirstColumn="0" w:lastRowLastColumn="0"/>
              <w:rPr>
                <w:lang w:val="en-GB"/>
              </w:rPr>
            </w:pPr>
          </w:p>
        </w:tc>
      </w:tr>
      <w:tr w:rsidR="004B42E2" w:rsidRPr="00676ECC" w14:paraId="0CF24174" w14:textId="77777777" w:rsidTr="00A45679">
        <w:tc>
          <w:tcPr>
            <w:cnfStyle w:val="001000000000" w:firstRow="0" w:lastRow="0" w:firstColumn="1" w:lastColumn="0" w:oddVBand="0" w:evenVBand="0" w:oddHBand="0" w:evenHBand="0" w:firstRowFirstColumn="0" w:firstRowLastColumn="0" w:lastRowFirstColumn="0" w:lastRowLastColumn="0"/>
            <w:tcW w:w="2972" w:type="dxa"/>
          </w:tcPr>
          <w:p w14:paraId="6EBE51A9" w14:textId="77777777" w:rsidR="004B42E2" w:rsidRPr="00676ECC" w:rsidRDefault="004B42E2" w:rsidP="004B42E2">
            <w:pPr>
              <w:rPr>
                <w:lang w:val="en-GB"/>
              </w:rPr>
            </w:pPr>
            <w:r w:rsidRPr="00676ECC">
              <w:rPr>
                <w:lang w:val="en-GB"/>
              </w:rPr>
              <w:t>Conditions of the mobility:</w:t>
            </w:r>
          </w:p>
          <w:p w14:paraId="1C0422ED" w14:textId="77777777" w:rsidR="004B42E2" w:rsidRPr="00676ECC" w:rsidRDefault="004B42E2" w:rsidP="004B42E2">
            <w:pPr>
              <w:rPr>
                <w:lang w:val="en-GB"/>
              </w:rPr>
            </w:pPr>
          </w:p>
        </w:tc>
        <w:tc>
          <w:tcPr>
            <w:tcW w:w="6090" w:type="dxa"/>
          </w:tcPr>
          <w:p w14:paraId="24E404E4" w14:textId="77777777" w:rsidR="004B42E2" w:rsidRPr="00117BFD" w:rsidRDefault="004B42E2" w:rsidP="004B42E2">
            <w:pPr>
              <w:pStyle w:val="Default"/>
              <w:numPr>
                <w:ilvl w:val="0"/>
                <w:numId w:val="8"/>
              </w:numPr>
              <w:spacing w:after="80"/>
              <w:ind w:left="318" w:hanging="284"/>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 xml:space="preserve">The researcher must actively participate in a conference / seminar / workshop etc., organised by the institutions of the Beneficiary, </w:t>
            </w:r>
            <w:r w:rsidRPr="00617E30">
              <w:rPr>
                <w:color w:val="auto"/>
                <w:sz w:val="22"/>
                <w:szCs w:val="22"/>
                <w:lang w:val="en-GB"/>
              </w:rPr>
              <w:t>on average at least once every 6 months of mobility started.</w:t>
            </w:r>
          </w:p>
          <w:p w14:paraId="39F38391" w14:textId="21E9E432" w:rsidR="004B42E2" w:rsidRPr="00676ECC" w:rsidRDefault="004B42E2" w:rsidP="004B42E2">
            <w:pPr>
              <w:pStyle w:val="Default"/>
              <w:numPr>
                <w:ilvl w:val="0"/>
                <w:numId w:val="8"/>
              </w:numPr>
              <w:spacing w:after="80"/>
              <w:ind w:left="318" w:hanging="284"/>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Any potential research output conceived during mobility performance must be published in an Open Access form.</w:t>
            </w:r>
          </w:p>
          <w:p w14:paraId="2F19D44C" w14:textId="77777777" w:rsidR="004B42E2" w:rsidRPr="00676ECC" w:rsidRDefault="004B42E2" w:rsidP="004B42E2">
            <w:pPr>
              <w:pStyle w:val="Odstavecseseznamem"/>
              <w:ind w:left="318"/>
              <w:jc w:val="both"/>
              <w:cnfStyle w:val="000000000000" w:firstRow="0" w:lastRow="0" w:firstColumn="0" w:lastColumn="0" w:oddVBand="0" w:evenVBand="0" w:oddHBand="0" w:evenHBand="0" w:firstRowFirstColumn="0" w:firstRowLastColumn="0" w:lastRowFirstColumn="0" w:lastRowLastColumn="0"/>
              <w:rPr>
                <w:lang w:val="en-GB"/>
              </w:rPr>
            </w:pPr>
          </w:p>
        </w:tc>
      </w:tr>
      <w:tr w:rsidR="004B42E2" w:rsidRPr="00676ECC" w14:paraId="34B49C35" w14:textId="77777777" w:rsidTr="00A45679">
        <w:tc>
          <w:tcPr>
            <w:cnfStyle w:val="001000000000" w:firstRow="0" w:lastRow="0" w:firstColumn="1" w:lastColumn="0" w:oddVBand="0" w:evenVBand="0" w:oddHBand="0" w:evenHBand="0" w:firstRowFirstColumn="0" w:firstRowLastColumn="0" w:lastRowFirstColumn="0" w:lastRowLastColumn="0"/>
            <w:tcW w:w="2972" w:type="dxa"/>
          </w:tcPr>
          <w:p w14:paraId="44C5AA73" w14:textId="1894E95A" w:rsidR="004B42E2" w:rsidRPr="00676ECC" w:rsidRDefault="004B42E2" w:rsidP="004B42E2">
            <w:pPr>
              <w:rPr>
                <w:lang w:val="en-GB"/>
              </w:rPr>
            </w:pPr>
            <w:r w:rsidRPr="00676ECC">
              <w:rPr>
                <w:lang w:val="en-GB"/>
              </w:rPr>
              <w:lastRenderedPageBreak/>
              <w:t>Selection criteria:</w:t>
            </w:r>
          </w:p>
          <w:p w14:paraId="6E28D72A" w14:textId="77777777" w:rsidR="004B42E2" w:rsidRPr="00676ECC" w:rsidRDefault="004B42E2" w:rsidP="004B42E2">
            <w:pPr>
              <w:rPr>
                <w:lang w:val="en-GB"/>
              </w:rPr>
            </w:pPr>
          </w:p>
        </w:tc>
        <w:tc>
          <w:tcPr>
            <w:tcW w:w="6090" w:type="dxa"/>
          </w:tcPr>
          <w:p w14:paraId="6CD656EC" w14:textId="75D6AE86" w:rsidR="004B42E2" w:rsidRPr="00676ECC" w:rsidRDefault="004B42E2" w:rsidP="004B42E2">
            <w:pPr>
              <w:pStyle w:val="Default"/>
              <w:numPr>
                <w:ilvl w:val="0"/>
                <w:numId w:val="8"/>
              </w:numPr>
              <w:spacing w:after="80"/>
              <w:ind w:left="318" w:hanging="284"/>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The number and quality of publication outputs</w:t>
            </w:r>
          </w:p>
          <w:p w14:paraId="47F24796" w14:textId="73ED51CC" w:rsidR="004B42E2" w:rsidRPr="00676ECC" w:rsidRDefault="004B42E2" w:rsidP="004B42E2">
            <w:pPr>
              <w:pStyle w:val="Default"/>
              <w:numPr>
                <w:ilvl w:val="0"/>
                <w:numId w:val="8"/>
              </w:numPr>
              <w:spacing w:after="80"/>
              <w:ind w:left="318" w:hanging="284"/>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The way and scope of involvement in the research projects</w:t>
            </w:r>
          </w:p>
          <w:p w14:paraId="7267E502" w14:textId="572ED593" w:rsidR="004B42E2" w:rsidRPr="00676ECC" w:rsidRDefault="004B42E2" w:rsidP="004B42E2">
            <w:pPr>
              <w:pStyle w:val="Default"/>
              <w:numPr>
                <w:ilvl w:val="0"/>
                <w:numId w:val="8"/>
              </w:numPr>
              <w:spacing w:after="80"/>
              <w:ind w:left="318" w:hanging="284"/>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Language skills of the candidate for mobility</w:t>
            </w:r>
          </w:p>
          <w:p w14:paraId="3AC43BF3" w14:textId="05AD5953" w:rsidR="004B42E2" w:rsidRPr="00676ECC" w:rsidRDefault="004B42E2" w:rsidP="004B42E2">
            <w:pPr>
              <w:pStyle w:val="Default"/>
              <w:numPr>
                <w:ilvl w:val="0"/>
                <w:numId w:val="8"/>
              </w:numPr>
              <w:spacing w:after="80"/>
              <w:ind w:left="318" w:hanging="284"/>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Contribution of candidate´s mobility to the institution of the applicant (VSB)</w:t>
            </w:r>
          </w:p>
          <w:p w14:paraId="3C019C16" w14:textId="2FCB1414" w:rsidR="004B42E2" w:rsidRPr="00676ECC" w:rsidRDefault="004B42E2" w:rsidP="004B42E2">
            <w:pPr>
              <w:pStyle w:val="Default"/>
              <w:numPr>
                <w:ilvl w:val="0"/>
                <w:numId w:val="8"/>
              </w:numPr>
              <w:spacing w:after="80"/>
              <w:ind w:left="318" w:hanging="284"/>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Expected results of the mobility and their future use for the institution of the applicant (VSB)</w:t>
            </w:r>
          </w:p>
          <w:p w14:paraId="1FE7770B" w14:textId="22535D3B" w:rsidR="004B42E2" w:rsidRPr="00676ECC" w:rsidRDefault="004B42E2" w:rsidP="004B42E2">
            <w:pPr>
              <w:pStyle w:val="Default"/>
              <w:numPr>
                <w:ilvl w:val="0"/>
                <w:numId w:val="8"/>
              </w:numPr>
              <w:spacing w:after="80"/>
              <w:ind w:left="318" w:hanging="284"/>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Potential of the mobility to increase the quality of research at the institution of the applicant (VSB)</w:t>
            </w:r>
          </w:p>
          <w:p w14:paraId="46BBFBB8" w14:textId="77777777" w:rsidR="004B42E2" w:rsidRPr="00676ECC" w:rsidRDefault="004B42E2" w:rsidP="004B42E2">
            <w:pPr>
              <w:ind w:left="318" w:hanging="284"/>
              <w:cnfStyle w:val="000000000000" w:firstRow="0" w:lastRow="0" w:firstColumn="0" w:lastColumn="0" w:oddVBand="0" w:evenVBand="0" w:oddHBand="0" w:evenHBand="0" w:firstRowFirstColumn="0" w:firstRowLastColumn="0" w:lastRowFirstColumn="0" w:lastRowLastColumn="0"/>
              <w:rPr>
                <w:lang w:val="en-GB"/>
              </w:rPr>
            </w:pPr>
          </w:p>
        </w:tc>
      </w:tr>
      <w:tr w:rsidR="004B42E2" w:rsidRPr="00676ECC" w14:paraId="0C85D875" w14:textId="77777777" w:rsidTr="00A45679">
        <w:tc>
          <w:tcPr>
            <w:cnfStyle w:val="001000000000" w:firstRow="0" w:lastRow="0" w:firstColumn="1" w:lastColumn="0" w:oddVBand="0" w:evenVBand="0" w:oddHBand="0" w:evenHBand="0" w:firstRowFirstColumn="0" w:firstRowLastColumn="0" w:lastRowFirstColumn="0" w:lastRowLastColumn="0"/>
            <w:tcW w:w="2972" w:type="dxa"/>
          </w:tcPr>
          <w:p w14:paraId="0FD97958" w14:textId="5669F3E7" w:rsidR="004B42E2" w:rsidRPr="00676ECC" w:rsidRDefault="004B42E2" w:rsidP="004B42E2">
            <w:pPr>
              <w:rPr>
                <w:lang w:val="en-GB"/>
              </w:rPr>
            </w:pPr>
            <w:r w:rsidRPr="00676ECC">
              <w:rPr>
                <w:lang w:val="en-GB"/>
              </w:rPr>
              <w:t>Documents required from the candidate:</w:t>
            </w:r>
          </w:p>
          <w:p w14:paraId="2510E183" w14:textId="77777777" w:rsidR="004B42E2" w:rsidRPr="00676ECC" w:rsidRDefault="004B42E2" w:rsidP="004B42E2">
            <w:pPr>
              <w:rPr>
                <w:lang w:val="en-GB"/>
              </w:rPr>
            </w:pPr>
          </w:p>
        </w:tc>
        <w:tc>
          <w:tcPr>
            <w:tcW w:w="6090" w:type="dxa"/>
          </w:tcPr>
          <w:p w14:paraId="517ABCDA" w14:textId="265EB12F" w:rsidR="004B42E2" w:rsidRPr="00676ECC" w:rsidRDefault="004B42E2" w:rsidP="004B42E2">
            <w:pPr>
              <w:pStyle w:val="Default"/>
              <w:numPr>
                <w:ilvl w:val="0"/>
                <w:numId w:val="8"/>
              </w:numPr>
              <w:spacing w:after="80"/>
              <w:ind w:left="318" w:hanging="284"/>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 xml:space="preserve">Professional CV with a reference to publication activity </w:t>
            </w:r>
          </w:p>
          <w:p w14:paraId="6478C9EB" w14:textId="30630DB7" w:rsidR="004B42E2" w:rsidRPr="00676ECC" w:rsidRDefault="004B42E2" w:rsidP="004B42E2">
            <w:pPr>
              <w:pStyle w:val="Default"/>
              <w:numPr>
                <w:ilvl w:val="0"/>
                <w:numId w:val="8"/>
              </w:numPr>
              <w:spacing w:after="80"/>
              <w:ind w:left="318" w:hanging="284"/>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 xml:space="preserve">Diploma (or recognition) </w:t>
            </w:r>
          </w:p>
          <w:p w14:paraId="6311F5E0" w14:textId="416FDFF9" w:rsidR="004B42E2" w:rsidRPr="00676ECC" w:rsidRDefault="004B42E2" w:rsidP="004B42E2">
            <w:pPr>
              <w:pStyle w:val="Default"/>
              <w:numPr>
                <w:ilvl w:val="0"/>
                <w:numId w:val="8"/>
              </w:numPr>
              <w:spacing w:after="80"/>
              <w:ind w:left="318" w:hanging="284"/>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A certificate proving level of knowledge of English language</w:t>
            </w:r>
          </w:p>
          <w:p w14:paraId="55726395" w14:textId="7E0B8B62" w:rsidR="004B42E2" w:rsidRPr="00676ECC" w:rsidRDefault="004B42E2" w:rsidP="004B42E2">
            <w:pPr>
              <w:pStyle w:val="Default"/>
              <w:numPr>
                <w:ilvl w:val="0"/>
                <w:numId w:val="8"/>
              </w:numPr>
              <w:spacing w:after="80"/>
              <w:ind w:left="318" w:hanging="284"/>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List of scientific or professional publication and other documents certifying scientific qualification</w:t>
            </w:r>
          </w:p>
          <w:p w14:paraId="2A669F5F" w14:textId="1216D9AA" w:rsidR="004B42E2" w:rsidRPr="00676ECC" w:rsidRDefault="004B42E2" w:rsidP="004B42E2">
            <w:pPr>
              <w:pStyle w:val="Default"/>
              <w:numPr>
                <w:ilvl w:val="0"/>
                <w:numId w:val="8"/>
              </w:numPr>
              <w:spacing w:after="80"/>
              <w:ind w:left="318" w:hanging="284"/>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Research plan with respect to the required field of research</w:t>
            </w:r>
          </w:p>
          <w:p w14:paraId="0B4BDA91" w14:textId="05F6ABDE" w:rsidR="004B42E2" w:rsidRPr="00676ECC" w:rsidRDefault="004B42E2" w:rsidP="004B42E2">
            <w:pPr>
              <w:pStyle w:val="Default"/>
              <w:numPr>
                <w:ilvl w:val="0"/>
                <w:numId w:val="8"/>
              </w:numPr>
              <w:spacing w:after="80"/>
              <w:ind w:left="318" w:hanging="284"/>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 xml:space="preserve">Document(s) proving activities outside the Czech Republic for 2 years over the course of the last 3 years and/or documents regarding Ph.D. studies. (can be submitted in the professional CV) </w:t>
            </w:r>
          </w:p>
          <w:p w14:paraId="780C9582" w14:textId="77777777" w:rsidR="004B42E2" w:rsidRPr="00676ECC" w:rsidRDefault="004B42E2" w:rsidP="004B42E2">
            <w:pPr>
              <w:pStyle w:val="Default"/>
              <w:numPr>
                <w:ilvl w:val="0"/>
                <w:numId w:val="8"/>
              </w:numPr>
              <w:spacing w:after="80"/>
              <w:ind w:left="318" w:hanging="284"/>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 xml:space="preserve">Calculation of the normalised h-index, if relevant (signed by the researcher) </w:t>
            </w:r>
          </w:p>
          <w:p w14:paraId="725D9E11" w14:textId="2FD8BD45" w:rsidR="004B42E2" w:rsidRPr="00676ECC" w:rsidRDefault="004B42E2" w:rsidP="004B42E2">
            <w:pPr>
              <w:cnfStyle w:val="000000000000" w:firstRow="0" w:lastRow="0" w:firstColumn="0" w:lastColumn="0" w:oddVBand="0" w:evenVBand="0" w:oddHBand="0" w:evenHBand="0" w:firstRowFirstColumn="0" w:firstRowLastColumn="0" w:lastRowFirstColumn="0" w:lastRowLastColumn="0"/>
              <w:rPr>
                <w:lang w:val="en-GB"/>
              </w:rPr>
            </w:pPr>
          </w:p>
        </w:tc>
      </w:tr>
      <w:tr w:rsidR="004B42E2" w:rsidRPr="00676ECC" w14:paraId="108FDD78" w14:textId="77777777" w:rsidTr="00A45679">
        <w:tc>
          <w:tcPr>
            <w:cnfStyle w:val="001000000000" w:firstRow="0" w:lastRow="0" w:firstColumn="1" w:lastColumn="0" w:oddVBand="0" w:evenVBand="0" w:oddHBand="0" w:evenHBand="0" w:firstRowFirstColumn="0" w:firstRowLastColumn="0" w:lastRowFirstColumn="0" w:lastRowLastColumn="0"/>
            <w:tcW w:w="2972" w:type="dxa"/>
          </w:tcPr>
          <w:p w14:paraId="0FC5D53E" w14:textId="3C53A89B" w:rsidR="004B42E2" w:rsidRPr="00676ECC" w:rsidRDefault="004B42E2" w:rsidP="004B42E2">
            <w:pPr>
              <w:rPr>
                <w:lang w:val="en-GB"/>
              </w:rPr>
            </w:pPr>
            <w:r w:rsidRPr="00676ECC">
              <w:rPr>
                <w:lang w:val="en-GB"/>
              </w:rPr>
              <w:t>Salary conditions:</w:t>
            </w:r>
          </w:p>
        </w:tc>
        <w:tc>
          <w:tcPr>
            <w:tcW w:w="6090" w:type="dxa"/>
          </w:tcPr>
          <w:p w14:paraId="6B96590A" w14:textId="70E6229A" w:rsidR="004B42E2" w:rsidRPr="00676ECC" w:rsidRDefault="004B42E2" w:rsidP="004B42E2">
            <w:pPr>
              <w:pStyle w:val="Default"/>
              <w:numPr>
                <w:ilvl w:val="0"/>
                <w:numId w:val="8"/>
              </w:numPr>
              <w:spacing w:after="80"/>
              <w:ind w:left="318" w:hanging="284"/>
              <w:cnfStyle w:val="000000000000" w:firstRow="0" w:lastRow="0" w:firstColumn="0" w:lastColumn="0" w:oddVBand="0" w:evenVBand="0" w:oddHBand="0" w:evenHBand="0" w:firstRowFirstColumn="0" w:firstRowLastColumn="0" w:lastRowFirstColumn="0" w:lastRowLastColumn="0"/>
              <w:rPr>
                <w:sz w:val="22"/>
                <w:szCs w:val="22"/>
                <w:lang w:val="en-GB"/>
              </w:rPr>
            </w:pPr>
            <w:r w:rsidRPr="00676ECC">
              <w:rPr>
                <w:sz w:val="22"/>
                <w:szCs w:val="22"/>
                <w:lang w:val="en-GB"/>
              </w:rPr>
              <w:t>The salary conditions are set in accordance with the rules of the Operational Programme Research, Development and Education</w:t>
            </w:r>
          </w:p>
          <w:p w14:paraId="484A8AAE" w14:textId="42ED834B" w:rsidR="004B42E2" w:rsidRPr="004327AD" w:rsidRDefault="004B42E2" w:rsidP="004B42E2">
            <w:pPr>
              <w:pStyle w:val="Default"/>
              <w:numPr>
                <w:ilvl w:val="0"/>
                <w:numId w:val="8"/>
              </w:numPr>
              <w:spacing w:after="80"/>
              <w:ind w:left="318" w:hanging="284"/>
              <w:cnfStyle w:val="000000000000" w:firstRow="0" w:lastRow="0" w:firstColumn="0" w:lastColumn="0" w:oddVBand="0" w:evenVBand="0" w:oddHBand="0" w:evenHBand="0" w:firstRowFirstColumn="0" w:firstRowLastColumn="0" w:lastRowFirstColumn="0" w:lastRowLastColumn="0"/>
              <w:rPr>
                <w:color w:val="auto"/>
                <w:sz w:val="22"/>
                <w:szCs w:val="22"/>
                <w:lang w:val="en-GB"/>
              </w:rPr>
            </w:pPr>
            <w:r w:rsidRPr="004327AD">
              <w:rPr>
                <w:color w:val="auto"/>
                <w:sz w:val="22"/>
                <w:szCs w:val="22"/>
                <w:lang w:val="en-GB"/>
              </w:rPr>
              <w:t xml:space="preserve">approx. </w:t>
            </w:r>
            <w:r w:rsidRPr="004B42E2">
              <w:rPr>
                <w:color w:val="FF0000"/>
                <w:sz w:val="22"/>
                <w:szCs w:val="22"/>
                <w:lang w:val="en-GB"/>
              </w:rPr>
              <w:t>71</w:t>
            </w:r>
            <w:r w:rsidRPr="00117BFD">
              <w:rPr>
                <w:color w:val="FF0000"/>
                <w:sz w:val="22"/>
                <w:szCs w:val="22"/>
                <w:lang w:val="en-GB"/>
              </w:rPr>
              <w:t xml:space="preserve"> 000 CZK (</w:t>
            </w:r>
            <w:r>
              <w:rPr>
                <w:color w:val="FF0000"/>
                <w:sz w:val="22"/>
                <w:szCs w:val="22"/>
                <w:lang w:val="en-GB"/>
              </w:rPr>
              <w:t>2 600</w:t>
            </w:r>
            <w:r w:rsidRPr="00117BFD">
              <w:rPr>
                <w:color w:val="FF0000"/>
                <w:sz w:val="22"/>
                <w:szCs w:val="22"/>
                <w:lang w:val="en-GB"/>
              </w:rPr>
              <w:t xml:space="preserve"> EUR</w:t>
            </w:r>
            <w:r w:rsidRPr="004327AD">
              <w:rPr>
                <w:color w:val="auto"/>
                <w:sz w:val="22"/>
                <w:szCs w:val="22"/>
                <w:lang w:val="en-GB"/>
              </w:rPr>
              <w:t>)/ month / gross wage</w:t>
            </w:r>
          </w:p>
          <w:p w14:paraId="339259E8" w14:textId="77777777" w:rsidR="004B42E2" w:rsidRPr="00676ECC" w:rsidRDefault="004B42E2" w:rsidP="004B42E2">
            <w:pPr>
              <w:pStyle w:val="Default"/>
              <w:ind w:left="318"/>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4B42E2" w:rsidRPr="00676ECC" w14:paraId="7C949249" w14:textId="77777777" w:rsidTr="00A45679">
        <w:tc>
          <w:tcPr>
            <w:cnfStyle w:val="001000000000" w:firstRow="0" w:lastRow="0" w:firstColumn="1" w:lastColumn="0" w:oddVBand="0" w:evenVBand="0" w:oddHBand="0" w:evenHBand="0" w:firstRowFirstColumn="0" w:firstRowLastColumn="0" w:lastRowFirstColumn="0" w:lastRowLastColumn="0"/>
            <w:tcW w:w="2972" w:type="dxa"/>
          </w:tcPr>
          <w:p w14:paraId="1DCB68DF" w14:textId="1D96A767" w:rsidR="004B42E2" w:rsidRPr="00676ECC" w:rsidRDefault="004B42E2" w:rsidP="004B42E2">
            <w:pPr>
              <w:rPr>
                <w:color w:val="0070C0"/>
                <w:lang w:val="en-GB"/>
              </w:rPr>
            </w:pPr>
            <w:r w:rsidRPr="00676ECC">
              <w:rPr>
                <w:lang w:val="en-GB"/>
              </w:rPr>
              <w:t>Contact person:</w:t>
            </w:r>
          </w:p>
        </w:tc>
        <w:tc>
          <w:tcPr>
            <w:tcW w:w="6090" w:type="dxa"/>
          </w:tcPr>
          <w:p w14:paraId="7DEE1C92" w14:textId="77777777" w:rsidR="004B42E2" w:rsidRPr="002957B9" w:rsidRDefault="004B42E2" w:rsidP="004B42E2">
            <w:pPr>
              <w:cnfStyle w:val="000000000000" w:firstRow="0" w:lastRow="0" w:firstColumn="0" w:lastColumn="0" w:oddVBand="0" w:evenVBand="0" w:oddHBand="0" w:evenHBand="0" w:firstRowFirstColumn="0" w:firstRowLastColumn="0" w:lastRowFirstColumn="0" w:lastRowLastColumn="0"/>
              <w:rPr>
                <w:u w:color="0070C0"/>
                <w:lang w:val="de-DE"/>
              </w:rPr>
            </w:pPr>
            <w:r w:rsidRPr="001E7C63">
              <w:rPr>
                <w:u w:color="0070C0"/>
                <w:lang w:val="de-DE"/>
              </w:rPr>
              <w:t xml:space="preserve">Prof. </w:t>
            </w:r>
            <w:r>
              <w:rPr>
                <w:u w:color="0070C0"/>
                <w:lang w:val="de-DE"/>
              </w:rPr>
              <w:t>I</w:t>
            </w:r>
            <w:r w:rsidRPr="001E7C63">
              <w:rPr>
                <w:u w:color="0070C0"/>
                <w:lang w:val="de-DE"/>
              </w:rPr>
              <w:t xml:space="preserve">ng. </w:t>
            </w:r>
            <w:r w:rsidRPr="002957B9">
              <w:rPr>
                <w:u w:color="0070C0"/>
                <w:lang w:val="de-DE"/>
              </w:rPr>
              <w:t xml:space="preserve">Dagmar </w:t>
            </w:r>
            <w:proofErr w:type="spellStart"/>
            <w:r w:rsidRPr="002957B9">
              <w:rPr>
                <w:u w:color="0070C0"/>
                <w:lang w:val="de-DE"/>
              </w:rPr>
              <w:t>Juchelková</w:t>
            </w:r>
            <w:proofErr w:type="spellEnd"/>
            <w:r w:rsidRPr="002957B9">
              <w:rPr>
                <w:u w:color="0070C0"/>
                <w:lang w:val="de-DE"/>
              </w:rPr>
              <w:t xml:space="preserve">, </w:t>
            </w:r>
            <w:proofErr w:type="spellStart"/>
            <w:r w:rsidRPr="002957B9">
              <w:rPr>
                <w:u w:color="0070C0"/>
                <w:lang w:val="de-DE"/>
              </w:rPr>
              <w:t>Ph</w:t>
            </w:r>
            <w:proofErr w:type="spellEnd"/>
            <w:r w:rsidRPr="002957B9">
              <w:rPr>
                <w:u w:color="0070C0"/>
                <w:lang w:val="de-DE"/>
              </w:rPr>
              <w:t>. D.</w:t>
            </w:r>
          </w:p>
          <w:p w14:paraId="1F82EB96" w14:textId="32CB07D9" w:rsidR="004B42E2" w:rsidRPr="00676ECC" w:rsidRDefault="00063FB4" w:rsidP="004B42E2">
            <w:pPr>
              <w:cnfStyle w:val="000000000000" w:firstRow="0" w:lastRow="0" w:firstColumn="0" w:lastColumn="0" w:oddVBand="0" w:evenVBand="0" w:oddHBand="0" w:evenHBand="0" w:firstRowFirstColumn="0" w:firstRowLastColumn="0" w:lastRowFirstColumn="0" w:lastRowLastColumn="0"/>
              <w:rPr>
                <w:lang w:val="en-GB"/>
              </w:rPr>
            </w:pPr>
            <w:hyperlink r:id="rId12" w:history="1">
              <w:r w:rsidR="004B42E2" w:rsidRPr="00C96783">
                <w:rPr>
                  <w:rStyle w:val="Hypertextovodkaz"/>
                  <w:lang w:val="de-DE"/>
                </w:rPr>
                <w:t>dagmar.juchelkova@vsb.cz</w:t>
              </w:r>
            </w:hyperlink>
          </w:p>
        </w:tc>
      </w:tr>
    </w:tbl>
    <w:p w14:paraId="54CE7BD7" w14:textId="3886B558" w:rsidR="00C934B9" w:rsidRPr="00676ECC" w:rsidRDefault="00C934B9" w:rsidP="00062372">
      <w:pPr>
        <w:rPr>
          <w:i/>
          <w:lang w:val="en-GB"/>
        </w:rPr>
      </w:pPr>
    </w:p>
    <w:p w14:paraId="02099CFF" w14:textId="329C031F" w:rsidR="00081F6D" w:rsidRPr="00676ECC" w:rsidRDefault="00C934B9" w:rsidP="00C934B9">
      <w:pPr>
        <w:rPr>
          <w:rFonts w:cstheme="minorHAnsi"/>
          <w:i/>
          <w:color w:val="222222"/>
          <w:lang w:val="en-GB"/>
        </w:rPr>
      </w:pPr>
      <w:r w:rsidRPr="00676ECC">
        <w:rPr>
          <w:rFonts w:cstheme="minorHAnsi"/>
          <w:i/>
          <w:color w:val="222222"/>
          <w:lang w:val="en-GB"/>
        </w:rPr>
        <w:t xml:space="preserve">The </w:t>
      </w:r>
      <w:r w:rsidR="00563E5A" w:rsidRPr="00676ECC">
        <w:rPr>
          <w:rFonts w:cstheme="minorHAnsi"/>
          <w:i/>
          <w:color w:val="222222"/>
          <w:lang w:val="en-GB"/>
        </w:rPr>
        <w:t xml:space="preserve">process </w:t>
      </w:r>
      <w:r w:rsidRPr="00676ECC">
        <w:rPr>
          <w:rFonts w:cstheme="minorHAnsi"/>
          <w:i/>
          <w:color w:val="222222"/>
          <w:lang w:val="en-GB"/>
        </w:rPr>
        <w:t>of mobility is subject to the Rules for Applicants and Beneficiaries, Specific Section, Call “</w:t>
      </w:r>
      <w:bookmarkStart w:id="0" w:name="_Hlk43373389"/>
      <w:r w:rsidR="004327AD" w:rsidRPr="00617E30">
        <w:rPr>
          <w:i/>
          <w:iCs/>
          <w:u w:color="222222"/>
          <w:lang w:val="en-GB"/>
        </w:rPr>
        <w:t>International mobility of research, technical and administrative staff of research organizations</w:t>
      </w:r>
      <w:bookmarkEnd w:id="0"/>
      <w:r w:rsidRPr="00617E30">
        <w:rPr>
          <w:rFonts w:cstheme="minorHAnsi"/>
          <w:i/>
          <w:lang w:val="en-GB"/>
        </w:rPr>
        <w:t xml:space="preserve">” </w:t>
      </w:r>
      <w:r w:rsidRPr="00676ECC">
        <w:rPr>
          <w:rFonts w:cstheme="minorHAnsi"/>
          <w:i/>
          <w:color w:val="222222"/>
          <w:lang w:val="en-GB"/>
        </w:rPr>
        <w:t>(Operational Programme Research, Development and Education No. 02_1</w:t>
      </w:r>
      <w:r w:rsidR="00FB7698">
        <w:rPr>
          <w:rFonts w:cstheme="minorHAnsi"/>
          <w:i/>
          <w:color w:val="222222"/>
          <w:lang w:val="en-GB"/>
        </w:rPr>
        <w:t>8</w:t>
      </w:r>
      <w:r w:rsidRPr="00676ECC">
        <w:rPr>
          <w:rFonts w:cstheme="minorHAnsi"/>
          <w:i/>
          <w:color w:val="222222"/>
          <w:lang w:val="en-GB"/>
        </w:rPr>
        <w:t>_0</w:t>
      </w:r>
      <w:r w:rsidR="00FB7698">
        <w:rPr>
          <w:rFonts w:cstheme="minorHAnsi"/>
          <w:i/>
          <w:color w:val="222222"/>
          <w:lang w:val="en-GB"/>
        </w:rPr>
        <w:t>53</w:t>
      </w:r>
      <w:r w:rsidRPr="00676ECC">
        <w:rPr>
          <w:rFonts w:cstheme="minorHAnsi"/>
          <w:i/>
          <w:color w:val="222222"/>
          <w:lang w:val="en-GB"/>
        </w:rPr>
        <w:t xml:space="preserve">). </w:t>
      </w:r>
      <w:r w:rsidR="00081F6D" w:rsidRPr="00676ECC">
        <w:rPr>
          <w:rFonts w:cstheme="minorHAnsi"/>
          <w:i/>
          <w:color w:val="222222"/>
          <w:lang w:val="en-GB"/>
        </w:rPr>
        <w:t>The researcher is required to submit Monthly report of activities for each perfor</w:t>
      </w:r>
      <w:r w:rsidR="00006209" w:rsidRPr="00676ECC">
        <w:rPr>
          <w:rFonts w:cstheme="minorHAnsi"/>
          <w:i/>
          <w:color w:val="222222"/>
          <w:lang w:val="en-GB"/>
        </w:rPr>
        <w:t>med activity unit and to fulfil</w:t>
      </w:r>
      <w:r w:rsidR="00081F6D" w:rsidRPr="00676ECC">
        <w:rPr>
          <w:rFonts w:cstheme="minorHAnsi"/>
          <w:i/>
          <w:color w:val="222222"/>
          <w:lang w:val="en-GB"/>
        </w:rPr>
        <w:t xml:space="preserve"> the Attendance (during the mobility).</w:t>
      </w:r>
    </w:p>
    <w:p w14:paraId="0959886B" w14:textId="4950704D" w:rsidR="00081F6D" w:rsidRPr="00676ECC" w:rsidRDefault="00081F6D" w:rsidP="00081F6D">
      <w:pPr>
        <w:rPr>
          <w:rFonts w:cstheme="minorHAnsi"/>
          <w:i/>
          <w:color w:val="222222"/>
          <w:lang w:val="en-GB"/>
        </w:rPr>
      </w:pPr>
      <w:r w:rsidRPr="00676ECC">
        <w:rPr>
          <w:rFonts w:cstheme="minorHAnsi"/>
          <w:i/>
          <w:color w:val="222222"/>
          <w:lang w:val="en-GB"/>
        </w:rPr>
        <w:t>The researchers must actively participate in a conference / seminar / workshop etc., organi</w:t>
      </w:r>
      <w:r w:rsidR="008D3869">
        <w:rPr>
          <w:rFonts w:cstheme="minorHAnsi"/>
          <w:i/>
          <w:color w:val="222222"/>
          <w:lang w:val="en-GB"/>
        </w:rPr>
        <w:t>z</w:t>
      </w:r>
      <w:r w:rsidRPr="00676ECC">
        <w:rPr>
          <w:rFonts w:cstheme="minorHAnsi"/>
          <w:i/>
          <w:color w:val="222222"/>
          <w:lang w:val="en-GB"/>
        </w:rPr>
        <w:t xml:space="preserve">ed by the institutions of the Beneficiary, </w:t>
      </w:r>
      <w:bookmarkStart w:id="1" w:name="_Hlk43373409"/>
      <w:r w:rsidR="004327AD" w:rsidRPr="007A3C61">
        <w:rPr>
          <w:i/>
          <w:iCs/>
          <w:color w:val="222222"/>
          <w:u w:color="222222"/>
          <w:lang w:val="en-GB"/>
        </w:rPr>
        <w:t>on average at least once every 6 months of mobility started</w:t>
      </w:r>
      <w:bookmarkEnd w:id="1"/>
      <w:r w:rsidR="004327AD" w:rsidRPr="007A3C61">
        <w:rPr>
          <w:i/>
          <w:iCs/>
          <w:color w:val="222222"/>
          <w:u w:color="222222"/>
          <w:lang w:val="en-GB"/>
        </w:rPr>
        <w:t>.</w:t>
      </w:r>
    </w:p>
    <w:p w14:paraId="10B8AFA3" w14:textId="4ADC0071" w:rsidR="00975A8E" w:rsidRPr="00676ECC" w:rsidRDefault="00975A8E" w:rsidP="00C934B9">
      <w:pPr>
        <w:rPr>
          <w:i/>
          <w:lang w:val="en-GB"/>
        </w:rPr>
      </w:pPr>
    </w:p>
    <w:p w14:paraId="122DC6C5" w14:textId="18CD7F46" w:rsidR="00975A8E" w:rsidRPr="00676ECC" w:rsidRDefault="00975A8E" w:rsidP="00975A8E">
      <w:pPr>
        <w:rPr>
          <w:lang w:val="en-GB"/>
        </w:rPr>
      </w:pPr>
      <w:r w:rsidRPr="00676ECC">
        <w:rPr>
          <w:lang w:val="en-GB"/>
        </w:rPr>
        <w:lastRenderedPageBreak/>
        <w:t xml:space="preserve">Interested candidates </w:t>
      </w:r>
      <w:r w:rsidR="00AC54B4" w:rsidRPr="00676ECC">
        <w:rPr>
          <w:lang w:val="en-GB"/>
        </w:rPr>
        <w:t>are requested to</w:t>
      </w:r>
      <w:r w:rsidRPr="00676ECC">
        <w:rPr>
          <w:lang w:val="en-GB"/>
        </w:rPr>
        <w:t xml:space="preserve"> send the above mentioned documents in the Czech or English language to </w:t>
      </w:r>
      <w:proofErr w:type="spellStart"/>
      <w:r w:rsidR="004B42E2" w:rsidRPr="000C7DFF">
        <w:rPr>
          <w:rStyle w:val="Hyperlink0"/>
        </w:rPr>
        <w:t>katerina.kasparova</w:t>
      </w:r>
      <w:proofErr w:type="spellEnd"/>
      <w:r w:rsidR="004B42E2">
        <w:fldChar w:fldCharType="begin"/>
      </w:r>
      <w:r w:rsidR="004B42E2">
        <w:instrText xml:space="preserve"> HYPERLINK "mailto:daniela.vedrova@vsb.cz" </w:instrText>
      </w:r>
      <w:r w:rsidR="004B42E2">
        <w:fldChar w:fldCharType="separate"/>
      </w:r>
      <w:r w:rsidR="004B42E2" w:rsidRPr="00B67F86">
        <w:rPr>
          <w:rStyle w:val="Hyperlink0"/>
          <w:lang w:val="en-GB"/>
        </w:rPr>
        <w:t>@vsb.cz</w:t>
      </w:r>
      <w:r w:rsidR="004B42E2">
        <w:rPr>
          <w:rStyle w:val="Hyperlink0"/>
          <w:lang w:val="en-GB"/>
        </w:rPr>
        <w:fldChar w:fldCharType="end"/>
      </w:r>
      <w:r w:rsidRPr="00676ECC">
        <w:rPr>
          <w:lang w:val="en-GB"/>
        </w:rPr>
        <w:t xml:space="preserve"> by no later than </w:t>
      </w:r>
      <w:r w:rsidR="004B42E2">
        <w:rPr>
          <w:lang w:val="en-GB"/>
        </w:rPr>
        <w:t xml:space="preserve">November </w:t>
      </w:r>
      <w:r w:rsidR="00EC7571">
        <w:rPr>
          <w:lang w:val="en-GB"/>
        </w:rPr>
        <w:t>5</w:t>
      </w:r>
      <w:bookmarkStart w:id="2" w:name="_GoBack"/>
      <w:bookmarkEnd w:id="2"/>
      <w:r w:rsidR="004B42E2" w:rsidRPr="004B42E2">
        <w:rPr>
          <w:vertAlign w:val="superscript"/>
          <w:lang w:val="en-GB"/>
        </w:rPr>
        <w:t>th</w:t>
      </w:r>
      <w:r w:rsidR="004B42E2">
        <w:rPr>
          <w:lang w:val="en-GB"/>
        </w:rPr>
        <w:t>,</w:t>
      </w:r>
      <w:r w:rsidRPr="00676ECC">
        <w:rPr>
          <w:lang w:val="en-GB"/>
        </w:rPr>
        <w:t xml:space="preserve"> 20</w:t>
      </w:r>
      <w:r w:rsidR="00FB7698">
        <w:rPr>
          <w:lang w:val="en-GB"/>
        </w:rPr>
        <w:t>20</w:t>
      </w:r>
      <w:r w:rsidRPr="00676ECC">
        <w:rPr>
          <w:lang w:val="en-GB"/>
        </w:rPr>
        <w:t>:</w:t>
      </w:r>
    </w:p>
    <w:p w14:paraId="580719AC" w14:textId="77777777" w:rsidR="0052665B" w:rsidRPr="00676ECC" w:rsidRDefault="0052665B" w:rsidP="0052665B">
      <w:pPr>
        <w:rPr>
          <w:lang w:val="en-GB"/>
        </w:rPr>
      </w:pPr>
    </w:p>
    <w:p w14:paraId="252401ED" w14:textId="716AB9E3" w:rsidR="00683508" w:rsidRPr="00676ECC" w:rsidRDefault="00683508" w:rsidP="00C934B9">
      <w:pPr>
        <w:rPr>
          <w:rFonts w:cstheme="minorHAnsi"/>
          <w:color w:val="222222"/>
          <w:lang w:val="en-GB"/>
        </w:rPr>
      </w:pPr>
    </w:p>
    <w:p w14:paraId="212026B4" w14:textId="661E8278" w:rsidR="004B42E2" w:rsidRPr="00F85A7B" w:rsidRDefault="004B42E2" w:rsidP="004B42E2">
      <w:pPr>
        <w:rPr>
          <w:lang w:val="en-GB"/>
        </w:rPr>
      </w:pPr>
      <w:r w:rsidRPr="00F85A7B">
        <w:rPr>
          <w:lang w:val="en-GB"/>
        </w:rPr>
        <w:t>In Ostrava</w:t>
      </w:r>
      <w:r>
        <w:rPr>
          <w:lang w:val="en-GB"/>
        </w:rPr>
        <w:t>,</w:t>
      </w:r>
      <w:r w:rsidRPr="00F85A7B">
        <w:rPr>
          <w:lang w:val="en-GB"/>
        </w:rPr>
        <w:t xml:space="preserve"> October </w:t>
      </w:r>
      <w:r>
        <w:rPr>
          <w:lang w:val="en-GB"/>
        </w:rPr>
        <w:t>19</w:t>
      </w:r>
      <w:r w:rsidRPr="004B42E2">
        <w:rPr>
          <w:vertAlign w:val="superscript"/>
          <w:lang w:val="en-GB"/>
        </w:rPr>
        <w:t>th</w:t>
      </w:r>
      <w:r w:rsidRPr="00F85A7B">
        <w:rPr>
          <w:lang w:val="en-GB"/>
        </w:rPr>
        <w:t>, 2020</w:t>
      </w:r>
    </w:p>
    <w:p w14:paraId="19C25797" w14:textId="4FA707AF" w:rsidR="00117BFD" w:rsidRDefault="00117BFD" w:rsidP="00C934B9">
      <w:pPr>
        <w:rPr>
          <w:rFonts w:cstheme="minorHAnsi"/>
          <w:color w:val="222222"/>
          <w:lang w:val="en-GB"/>
        </w:rPr>
      </w:pPr>
    </w:p>
    <w:p w14:paraId="55DEA5E3" w14:textId="598ED54C" w:rsidR="00117BFD" w:rsidRDefault="00117BFD" w:rsidP="00C934B9">
      <w:pPr>
        <w:rPr>
          <w:rFonts w:cstheme="minorHAnsi"/>
          <w:color w:val="222222"/>
          <w:lang w:val="en-GB"/>
        </w:rPr>
      </w:pPr>
    </w:p>
    <w:p w14:paraId="2C95A070" w14:textId="77777777" w:rsidR="00EA102E" w:rsidRDefault="00EA102E">
      <w:pPr>
        <w:rPr>
          <w:sz w:val="24"/>
          <w:szCs w:val="24"/>
        </w:rPr>
      </w:pPr>
      <w:r>
        <w:rPr>
          <w:sz w:val="24"/>
          <w:szCs w:val="24"/>
        </w:rPr>
        <w:br w:type="page"/>
      </w:r>
    </w:p>
    <w:p w14:paraId="5AA6EFCB" w14:textId="3E06F945" w:rsidR="00117BFD" w:rsidRPr="00117BFD" w:rsidRDefault="00117BFD" w:rsidP="00117BFD">
      <w:pPr>
        <w:rPr>
          <w:sz w:val="24"/>
          <w:szCs w:val="24"/>
        </w:rPr>
      </w:pPr>
      <w:bookmarkStart w:id="3" w:name="_Hlk43373891"/>
      <w:proofErr w:type="spellStart"/>
      <w:r w:rsidRPr="00117BFD">
        <w:rPr>
          <w:sz w:val="24"/>
          <w:szCs w:val="24"/>
        </w:rPr>
        <w:lastRenderedPageBreak/>
        <w:t>A</w:t>
      </w:r>
      <w:r w:rsidR="00DB78E7">
        <w:rPr>
          <w:sz w:val="24"/>
          <w:szCs w:val="24"/>
        </w:rPr>
        <w:t>nnex</w:t>
      </w:r>
      <w:proofErr w:type="spellEnd"/>
      <w:r w:rsidRPr="00117BFD">
        <w:rPr>
          <w:sz w:val="24"/>
          <w:szCs w:val="24"/>
        </w:rPr>
        <w:t xml:space="preserve"> Nr.1</w:t>
      </w:r>
    </w:p>
    <w:p w14:paraId="2FBF5830" w14:textId="77777777" w:rsidR="00117BFD" w:rsidRDefault="00117BFD" w:rsidP="00117BFD">
      <w:pPr>
        <w:autoSpaceDE w:val="0"/>
        <w:autoSpaceDN w:val="0"/>
        <w:adjustRightInd w:val="0"/>
        <w:spacing w:after="0"/>
        <w:rPr>
          <w:rFonts w:ascii="Calibri" w:hAnsi="Calibri" w:cs="Calibri"/>
          <w:b/>
          <w:color w:val="000000"/>
          <w:sz w:val="28"/>
          <w:szCs w:val="28"/>
          <w:lang w:val="en-GB"/>
        </w:rPr>
      </w:pPr>
    </w:p>
    <w:p w14:paraId="0664B384" w14:textId="6C37B248" w:rsidR="00117BFD" w:rsidRPr="00EA102E" w:rsidRDefault="00117BFD" w:rsidP="00117BFD">
      <w:pPr>
        <w:autoSpaceDE w:val="0"/>
        <w:autoSpaceDN w:val="0"/>
        <w:adjustRightInd w:val="0"/>
        <w:spacing w:after="0"/>
        <w:rPr>
          <w:rFonts w:ascii="Calibri" w:hAnsi="Calibri" w:cs="Calibri"/>
          <w:b/>
          <w:color w:val="000000"/>
          <w:sz w:val="28"/>
          <w:szCs w:val="28"/>
          <w:lang w:val="en-GB"/>
        </w:rPr>
      </w:pPr>
      <w:r w:rsidRPr="00EA102E">
        <w:rPr>
          <w:rFonts w:ascii="Calibri" w:hAnsi="Calibri" w:cs="Calibri"/>
          <w:b/>
          <w:color w:val="000000"/>
          <w:sz w:val="28"/>
          <w:szCs w:val="28"/>
          <w:lang w:val="en-GB"/>
        </w:rPr>
        <w:t xml:space="preserve">Manual for the Calculation of the Normalised H-index </w:t>
      </w:r>
    </w:p>
    <w:p w14:paraId="33915A0E" w14:textId="77777777" w:rsidR="00117BFD" w:rsidRPr="00117BFD" w:rsidRDefault="00117BFD" w:rsidP="00117BFD">
      <w:pPr>
        <w:autoSpaceDE w:val="0"/>
        <w:autoSpaceDN w:val="0"/>
        <w:adjustRightInd w:val="0"/>
        <w:spacing w:after="0"/>
        <w:rPr>
          <w:rFonts w:ascii="Calibri" w:hAnsi="Calibri" w:cs="Calibri"/>
          <w:color w:val="000000"/>
          <w:lang w:val="en-GB"/>
        </w:rPr>
      </w:pPr>
    </w:p>
    <w:p w14:paraId="6A3899C2" w14:textId="77777777" w:rsidR="00117BFD" w:rsidRPr="00117BFD" w:rsidRDefault="00117BFD" w:rsidP="00117BFD">
      <w:pPr>
        <w:autoSpaceDE w:val="0"/>
        <w:autoSpaceDN w:val="0"/>
        <w:adjustRightInd w:val="0"/>
        <w:spacing w:after="0"/>
        <w:rPr>
          <w:rFonts w:ascii="Calibri" w:hAnsi="Calibri" w:cs="Calibri"/>
          <w:color w:val="000000"/>
          <w:lang w:val="en-GB"/>
        </w:rPr>
      </w:pPr>
      <w:r w:rsidRPr="00117BFD">
        <w:rPr>
          <w:rFonts w:ascii="Calibri" w:hAnsi="Calibri" w:cs="Calibri"/>
          <w:color w:val="000000"/>
          <w:lang w:val="en-GB"/>
        </w:rPr>
        <w:t xml:space="preserve">The calculation will be made according to the following table: </w:t>
      </w:r>
    </w:p>
    <w:p w14:paraId="186F9D0B" w14:textId="77777777" w:rsidR="00117BFD" w:rsidRPr="00117BFD" w:rsidRDefault="00117BFD" w:rsidP="00117BFD">
      <w:pPr>
        <w:autoSpaceDE w:val="0"/>
        <w:autoSpaceDN w:val="0"/>
        <w:adjustRightInd w:val="0"/>
        <w:spacing w:after="0"/>
        <w:rPr>
          <w:rFonts w:ascii="Calibri" w:hAnsi="Calibri" w:cs="Calibri"/>
          <w:color w:val="000000"/>
          <w:lang w:val="en-GB"/>
        </w:rPr>
      </w:pPr>
    </w:p>
    <w:p w14:paraId="0CE86240" w14:textId="32FEE341" w:rsidR="00117BFD" w:rsidRPr="00117BFD" w:rsidRDefault="00117BFD" w:rsidP="00117BFD">
      <w:pPr>
        <w:autoSpaceDE w:val="0"/>
        <w:autoSpaceDN w:val="0"/>
        <w:adjustRightInd w:val="0"/>
        <w:spacing w:after="0"/>
        <w:rPr>
          <w:rFonts w:ascii="Calibri" w:hAnsi="Calibri" w:cs="Calibri"/>
          <w:color w:val="000000"/>
          <w:lang w:val="en-GB"/>
        </w:rPr>
      </w:pPr>
      <w:r w:rsidRPr="00117BFD">
        <w:rPr>
          <w:rFonts w:ascii="Calibri" w:hAnsi="Calibri" w:cs="Calibri"/>
          <w:color w:val="000000"/>
          <w:lang w:val="en-GB"/>
        </w:rPr>
        <w:t>The normalizing factor</w:t>
      </w:r>
      <w:r w:rsidR="00FD162B">
        <w:rPr>
          <w:rStyle w:val="Znakapoznpodarou"/>
          <w:rFonts w:ascii="Calibri" w:hAnsi="Calibri" w:cs="Calibri"/>
          <w:color w:val="000000"/>
          <w:lang w:val="en-GB"/>
        </w:rPr>
        <w:footnoteReference w:id="3"/>
      </w:r>
      <w:r w:rsidRPr="00117BFD">
        <w:rPr>
          <w:rFonts w:ascii="Calibri" w:hAnsi="Calibri" w:cs="Calibri"/>
          <w:color w:val="000000"/>
          <w:lang w:val="en-GB"/>
        </w:rPr>
        <w:t xml:space="preserve"> f:  </w:t>
      </w:r>
      <w:proofErr w:type="spellStart"/>
      <w:r w:rsidRPr="00117BFD">
        <w:rPr>
          <w:rFonts w:ascii="Calibri" w:hAnsi="Calibri" w:cs="Calibri"/>
          <w:color w:val="000000"/>
          <w:lang w:val="en-GB"/>
        </w:rPr>
        <w:t>hN</w:t>
      </w:r>
      <w:proofErr w:type="spellEnd"/>
      <w:r w:rsidRPr="00117BFD">
        <w:rPr>
          <w:rFonts w:ascii="Calibri" w:hAnsi="Calibri" w:cs="Calibri"/>
          <w:color w:val="000000"/>
          <w:lang w:val="en-GB"/>
        </w:rPr>
        <w:t xml:space="preserve"> = f x h</w:t>
      </w:r>
    </w:p>
    <w:p w14:paraId="4A0DEE04" w14:textId="77777777" w:rsidR="00117BFD" w:rsidRPr="00117BFD" w:rsidRDefault="00117BFD" w:rsidP="00117BFD">
      <w:pPr>
        <w:autoSpaceDE w:val="0"/>
        <w:autoSpaceDN w:val="0"/>
        <w:adjustRightInd w:val="0"/>
        <w:spacing w:after="0"/>
        <w:rPr>
          <w:rFonts w:ascii="Calibri" w:hAnsi="Calibri" w:cs="Calibri"/>
          <w:color w:val="000000"/>
          <w:lang w:val="en-GB"/>
        </w:rPr>
      </w:pPr>
    </w:p>
    <w:p w14:paraId="1370F535" w14:textId="77777777" w:rsidR="00117BFD" w:rsidRPr="00FD162B" w:rsidRDefault="00117BFD" w:rsidP="00117BFD">
      <w:pPr>
        <w:autoSpaceDE w:val="0"/>
        <w:autoSpaceDN w:val="0"/>
        <w:adjustRightInd w:val="0"/>
        <w:spacing w:after="0"/>
        <w:rPr>
          <w:rFonts w:ascii="Calibri" w:hAnsi="Calibri" w:cs="Calibri"/>
          <w:b/>
          <w:color w:val="000000"/>
          <w:lang w:val="en-GB"/>
        </w:rPr>
      </w:pPr>
      <w:r w:rsidRPr="00FD162B">
        <w:rPr>
          <w:rFonts w:ascii="Calibri" w:hAnsi="Calibri" w:cs="Calibri"/>
          <w:b/>
          <w:color w:val="000000"/>
          <w:lang w:val="en-GB"/>
        </w:rPr>
        <w:t>Discipline</w:t>
      </w:r>
      <w:r w:rsidRPr="00FD162B">
        <w:rPr>
          <w:rFonts w:ascii="Calibri" w:hAnsi="Calibri" w:cs="Calibri"/>
          <w:b/>
          <w:color w:val="000000"/>
          <w:lang w:val="en-GB"/>
        </w:rPr>
        <w:tab/>
      </w:r>
      <w:r w:rsidRPr="00FD162B">
        <w:rPr>
          <w:rFonts w:ascii="Calibri" w:hAnsi="Calibri" w:cs="Calibri"/>
          <w:b/>
          <w:color w:val="000000"/>
          <w:lang w:val="en-GB"/>
        </w:rPr>
        <w:tab/>
      </w:r>
      <w:r w:rsidRPr="00FD162B">
        <w:rPr>
          <w:rFonts w:ascii="Calibri" w:hAnsi="Calibri" w:cs="Calibri"/>
          <w:b/>
          <w:color w:val="000000"/>
          <w:lang w:val="en-GB"/>
        </w:rPr>
        <w:tab/>
      </w:r>
      <w:r w:rsidRPr="00FD162B">
        <w:rPr>
          <w:rFonts w:ascii="Calibri" w:hAnsi="Calibri" w:cs="Calibri"/>
          <w:b/>
          <w:color w:val="000000"/>
          <w:lang w:val="en-GB"/>
        </w:rPr>
        <w:tab/>
        <w:t xml:space="preserve"> f</w:t>
      </w:r>
    </w:p>
    <w:p w14:paraId="6F7BBF5A" w14:textId="276F99EC" w:rsidR="00117BFD" w:rsidRPr="00117BFD" w:rsidRDefault="00117BFD" w:rsidP="00117BFD">
      <w:pPr>
        <w:autoSpaceDE w:val="0"/>
        <w:autoSpaceDN w:val="0"/>
        <w:adjustRightInd w:val="0"/>
        <w:spacing w:after="0"/>
        <w:rPr>
          <w:rFonts w:ascii="Calibri" w:hAnsi="Calibri" w:cs="Calibri"/>
          <w:color w:val="000000"/>
          <w:lang w:val="en-GB"/>
        </w:rPr>
      </w:pPr>
      <w:r w:rsidRPr="00117BFD">
        <w:rPr>
          <w:rFonts w:ascii="Calibri" w:hAnsi="Calibri" w:cs="Calibri"/>
          <w:color w:val="000000"/>
          <w:lang w:val="en-GB"/>
        </w:rPr>
        <w:t xml:space="preserve">Agricultural Sciences </w:t>
      </w:r>
      <w:r w:rsidRPr="00117BFD">
        <w:rPr>
          <w:rFonts w:ascii="Calibri" w:hAnsi="Calibri" w:cs="Calibri"/>
          <w:color w:val="000000"/>
          <w:lang w:val="en-GB"/>
        </w:rPr>
        <w:tab/>
      </w:r>
      <w:r w:rsidRPr="00117BFD">
        <w:rPr>
          <w:rFonts w:ascii="Calibri" w:hAnsi="Calibri" w:cs="Calibri"/>
          <w:color w:val="000000"/>
          <w:lang w:val="en-GB"/>
        </w:rPr>
        <w:tab/>
      </w:r>
      <w:r>
        <w:rPr>
          <w:rFonts w:ascii="Calibri" w:hAnsi="Calibri" w:cs="Calibri"/>
          <w:color w:val="000000"/>
          <w:lang w:val="en-GB"/>
        </w:rPr>
        <w:tab/>
      </w:r>
      <w:r w:rsidRPr="00117BFD">
        <w:rPr>
          <w:rFonts w:ascii="Calibri" w:hAnsi="Calibri" w:cs="Calibri"/>
          <w:color w:val="000000"/>
          <w:lang w:val="en-GB"/>
        </w:rPr>
        <w:t>1.27</w:t>
      </w:r>
    </w:p>
    <w:p w14:paraId="7968DC5F" w14:textId="7F70AB87" w:rsidR="00117BFD" w:rsidRPr="00117BFD" w:rsidRDefault="00117BFD" w:rsidP="00117BFD">
      <w:pPr>
        <w:autoSpaceDE w:val="0"/>
        <w:autoSpaceDN w:val="0"/>
        <w:adjustRightInd w:val="0"/>
        <w:spacing w:after="0"/>
        <w:rPr>
          <w:rFonts w:ascii="Calibri" w:hAnsi="Calibri" w:cs="Calibri"/>
          <w:color w:val="000000"/>
          <w:lang w:val="en-GB"/>
        </w:rPr>
      </w:pPr>
      <w:r w:rsidRPr="00117BFD">
        <w:rPr>
          <w:rFonts w:ascii="Calibri" w:hAnsi="Calibri" w:cs="Calibri"/>
          <w:color w:val="000000"/>
          <w:lang w:val="en-GB"/>
        </w:rPr>
        <w:t xml:space="preserve">Biology &amp; Biochemistry </w:t>
      </w:r>
      <w:r w:rsidRPr="00117BFD">
        <w:rPr>
          <w:rFonts w:ascii="Calibri" w:hAnsi="Calibri" w:cs="Calibri"/>
          <w:color w:val="000000"/>
          <w:lang w:val="en-GB"/>
        </w:rPr>
        <w:tab/>
      </w:r>
      <w:r w:rsidRPr="00117BFD">
        <w:rPr>
          <w:rFonts w:ascii="Calibri" w:hAnsi="Calibri" w:cs="Calibri"/>
          <w:color w:val="000000"/>
          <w:lang w:val="en-GB"/>
        </w:rPr>
        <w:tab/>
      </w:r>
      <w:r>
        <w:rPr>
          <w:rFonts w:ascii="Calibri" w:hAnsi="Calibri" w:cs="Calibri"/>
          <w:color w:val="000000"/>
          <w:lang w:val="en-GB"/>
        </w:rPr>
        <w:tab/>
      </w:r>
      <w:r w:rsidRPr="00117BFD">
        <w:rPr>
          <w:rFonts w:ascii="Calibri" w:hAnsi="Calibri" w:cs="Calibri"/>
          <w:color w:val="000000"/>
          <w:lang w:val="en-GB"/>
        </w:rPr>
        <w:t>0.60</w:t>
      </w:r>
    </w:p>
    <w:p w14:paraId="46DB324E" w14:textId="77777777" w:rsidR="00117BFD" w:rsidRPr="00117BFD" w:rsidRDefault="00117BFD" w:rsidP="00117BFD">
      <w:pPr>
        <w:autoSpaceDE w:val="0"/>
        <w:autoSpaceDN w:val="0"/>
        <w:adjustRightInd w:val="0"/>
        <w:spacing w:after="0"/>
        <w:rPr>
          <w:rFonts w:ascii="Calibri" w:hAnsi="Calibri" w:cs="Calibri"/>
          <w:color w:val="000000"/>
          <w:lang w:val="en-GB"/>
        </w:rPr>
      </w:pPr>
      <w:r w:rsidRPr="00117BFD">
        <w:rPr>
          <w:rFonts w:ascii="Calibri" w:hAnsi="Calibri" w:cs="Calibri"/>
          <w:color w:val="000000"/>
          <w:lang w:val="en-GB"/>
        </w:rPr>
        <w:t xml:space="preserve">Chemistry </w:t>
      </w:r>
      <w:r w:rsidRPr="00117BFD">
        <w:rPr>
          <w:rFonts w:ascii="Calibri" w:hAnsi="Calibri" w:cs="Calibri"/>
          <w:color w:val="000000"/>
          <w:lang w:val="en-GB"/>
        </w:rPr>
        <w:tab/>
      </w:r>
      <w:r w:rsidRPr="00117BFD">
        <w:rPr>
          <w:rFonts w:ascii="Calibri" w:hAnsi="Calibri" w:cs="Calibri"/>
          <w:color w:val="000000"/>
          <w:lang w:val="en-GB"/>
        </w:rPr>
        <w:tab/>
      </w:r>
      <w:r w:rsidRPr="00117BFD">
        <w:rPr>
          <w:rFonts w:ascii="Calibri" w:hAnsi="Calibri" w:cs="Calibri"/>
          <w:color w:val="000000"/>
          <w:lang w:val="en-GB"/>
        </w:rPr>
        <w:tab/>
      </w:r>
      <w:r w:rsidRPr="00117BFD">
        <w:rPr>
          <w:rFonts w:ascii="Calibri" w:hAnsi="Calibri" w:cs="Calibri"/>
          <w:color w:val="000000"/>
          <w:lang w:val="en-GB"/>
        </w:rPr>
        <w:tab/>
        <w:t>0.92</w:t>
      </w:r>
    </w:p>
    <w:p w14:paraId="6225B5AC" w14:textId="77777777" w:rsidR="00117BFD" w:rsidRPr="00117BFD" w:rsidRDefault="00117BFD" w:rsidP="00117BFD">
      <w:pPr>
        <w:autoSpaceDE w:val="0"/>
        <w:autoSpaceDN w:val="0"/>
        <w:adjustRightInd w:val="0"/>
        <w:spacing w:after="0"/>
        <w:rPr>
          <w:rFonts w:ascii="Calibri" w:hAnsi="Calibri" w:cs="Calibri"/>
          <w:color w:val="000000"/>
          <w:lang w:val="en-GB"/>
        </w:rPr>
      </w:pPr>
      <w:r w:rsidRPr="00117BFD">
        <w:rPr>
          <w:rFonts w:ascii="Calibri" w:hAnsi="Calibri" w:cs="Calibri"/>
          <w:color w:val="000000"/>
          <w:lang w:val="en-GB"/>
        </w:rPr>
        <w:t>Clinical Medicine</w:t>
      </w:r>
      <w:r w:rsidRPr="00117BFD">
        <w:rPr>
          <w:rFonts w:ascii="Calibri" w:hAnsi="Calibri" w:cs="Calibri"/>
          <w:color w:val="000000"/>
          <w:lang w:val="en-GB"/>
        </w:rPr>
        <w:tab/>
      </w:r>
      <w:r w:rsidRPr="00117BFD">
        <w:rPr>
          <w:rFonts w:ascii="Calibri" w:hAnsi="Calibri" w:cs="Calibri"/>
          <w:color w:val="000000"/>
          <w:lang w:val="en-GB"/>
        </w:rPr>
        <w:tab/>
        <w:t xml:space="preserve"> </w:t>
      </w:r>
      <w:r w:rsidRPr="00117BFD">
        <w:rPr>
          <w:rFonts w:ascii="Calibri" w:hAnsi="Calibri" w:cs="Calibri"/>
          <w:color w:val="000000"/>
          <w:lang w:val="en-GB"/>
        </w:rPr>
        <w:tab/>
        <w:t>0.76</w:t>
      </w:r>
    </w:p>
    <w:p w14:paraId="5BB7716E" w14:textId="77777777" w:rsidR="00117BFD" w:rsidRPr="00117BFD" w:rsidRDefault="00117BFD" w:rsidP="00117BFD">
      <w:pPr>
        <w:autoSpaceDE w:val="0"/>
        <w:autoSpaceDN w:val="0"/>
        <w:adjustRightInd w:val="0"/>
        <w:spacing w:after="0"/>
        <w:rPr>
          <w:rFonts w:ascii="Calibri" w:hAnsi="Calibri" w:cs="Calibri"/>
          <w:color w:val="000000"/>
          <w:lang w:val="en-GB"/>
        </w:rPr>
      </w:pPr>
      <w:r w:rsidRPr="00117BFD">
        <w:rPr>
          <w:rFonts w:ascii="Calibri" w:hAnsi="Calibri" w:cs="Calibri"/>
          <w:color w:val="000000"/>
          <w:lang w:val="en-GB"/>
        </w:rPr>
        <w:t xml:space="preserve">Computer Science </w:t>
      </w:r>
      <w:r w:rsidRPr="00117BFD">
        <w:rPr>
          <w:rFonts w:ascii="Calibri" w:hAnsi="Calibri" w:cs="Calibri"/>
          <w:color w:val="000000"/>
          <w:lang w:val="en-GB"/>
        </w:rPr>
        <w:tab/>
      </w:r>
      <w:r w:rsidRPr="00117BFD">
        <w:rPr>
          <w:rFonts w:ascii="Calibri" w:hAnsi="Calibri" w:cs="Calibri"/>
          <w:color w:val="000000"/>
          <w:lang w:val="en-GB"/>
        </w:rPr>
        <w:tab/>
      </w:r>
      <w:r w:rsidRPr="00117BFD">
        <w:rPr>
          <w:rFonts w:ascii="Calibri" w:hAnsi="Calibri" w:cs="Calibri"/>
          <w:color w:val="000000"/>
          <w:lang w:val="en-GB"/>
        </w:rPr>
        <w:tab/>
        <w:t>1.75</w:t>
      </w:r>
    </w:p>
    <w:p w14:paraId="27878305" w14:textId="77777777" w:rsidR="00117BFD" w:rsidRPr="00117BFD" w:rsidRDefault="00117BFD" w:rsidP="00117BFD">
      <w:pPr>
        <w:autoSpaceDE w:val="0"/>
        <w:autoSpaceDN w:val="0"/>
        <w:adjustRightInd w:val="0"/>
        <w:spacing w:after="0"/>
        <w:rPr>
          <w:rFonts w:ascii="Calibri" w:hAnsi="Calibri" w:cs="Calibri"/>
          <w:color w:val="000000"/>
          <w:lang w:val="en-GB"/>
        </w:rPr>
      </w:pPr>
      <w:r w:rsidRPr="00117BFD">
        <w:rPr>
          <w:rFonts w:ascii="Calibri" w:hAnsi="Calibri" w:cs="Calibri"/>
          <w:color w:val="000000"/>
          <w:lang w:val="en-GB"/>
        </w:rPr>
        <w:t xml:space="preserve">Engineering </w:t>
      </w:r>
      <w:r w:rsidRPr="00117BFD">
        <w:rPr>
          <w:rFonts w:ascii="Calibri" w:hAnsi="Calibri" w:cs="Calibri"/>
          <w:color w:val="000000"/>
          <w:lang w:val="en-GB"/>
        </w:rPr>
        <w:tab/>
      </w:r>
      <w:r w:rsidRPr="00117BFD">
        <w:rPr>
          <w:rFonts w:ascii="Calibri" w:hAnsi="Calibri" w:cs="Calibri"/>
          <w:color w:val="000000"/>
          <w:lang w:val="en-GB"/>
        </w:rPr>
        <w:tab/>
      </w:r>
      <w:r w:rsidRPr="00117BFD">
        <w:rPr>
          <w:rFonts w:ascii="Calibri" w:hAnsi="Calibri" w:cs="Calibri"/>
          <w:color w:val="000000"/>
          <w:lang w:val="en-GB"/>
        </w:rPr>
        <w:tab/>
      </w:r>
      <w:r w:rsidRPr="00117BFD">
        <w:rPr>
          <w:rFonts w:ascii="Calibri" w:hAnsi="Calibri" w:cs="Calibri"/>
          <w:color w:val="000000"/>
          <w:lang w:val="en-GB"/>
        </w:rPr>
        <w:tab/>
        <w:t>1.70</w:t>
      </w:r>
    </w:p>
    <w:p w14:paraId="14BA2C8A" w14:textId="20714E1C" w:rsidR="00117BFD" w:rsidRPr="00117BFD" w:rsidRDefault="00117BFD" w:rsidP="00117BFD">
      <w:pPr>
        <w:autoSpaceDE w:val="0"/>
        <w:autoSpaceDN w:val="0"/>
        <w:adjustRightInd w:val="0"/>
        <w:spacing w:after="0"/>
        <w:rPr>
          <w:rFonts w:ascii="Calibri" w:hAnsi="Calibri" w:cs="Calibri"/>
          <w:color w:val="000000"/>
          <w:lang w:val="en-GB"/>
        </w:rPr>
      </w:pPr>
      <w:r w:rsidRPr="00117BFD">
        <w:rPr>
          <w:rFonts w:ascii="Calibri" w:hAnsi="Calibri" w:cs="Calibri"/>
          <w:color w:val="000000"/>
          <w:lang w:val="en-GB"/>
        </w:rPr>
        <w:t xml:space="preserve">Environment/Ecology </w:t>
      </w:r>
      <w:r w:rsidRPr="00117BFD">
        <w:rPr>
          <w:rFonts w:ascii="Calibri" w:hAnsi="Calibri" w:cs="Calibri"/>
          <w:color w:val="000000"/>
          <w:lang w:val="en-GB"/>
        </w:rPr>
        <w:tab/>
      </w:r>
      <w:r w:rsidRPr="00117BFD">
        <w:rPr>
          <w:rFonts w:ascii="Calibri" w:hAnsi="Calibri" w:cs="Calibri"/>
          <w:color w:val="000000"/>
          <w:lang w:val="en-GB"/>
        </w:rPr>
        <w:tab/>
      </w:r>
      <w:r>
        <w:rPr>
          <w:rFonts w:ascii="Calibri" w:hAnsi="Calibri" w:cs="Calibri"/>
          <w:color w:val="000000"/>
          <w:lang w:val="en-GB"/>
        </w:rPr>
        <w:tab/>
      </w:r>
      <w:r w:rsidRPr="00117BFD">
        <w:rPr>
          <w:rFonts w:ascii="Calibri" w:hAnsi="Calibri" w:cs="Calibri"/>
          <w:color w:val="000000"/>
          <w:lang w:val="en-GB"/>
        </w:rPr>
        <w:t>0.88</w:t>
      </w:r>
    </w:p>
    <w:p w14:paraId="454B55D1" w14:textId="77777777" w:rsidR="00117BFD" w:rsidRPr="00117BFD" w:rsidRDefault="00117BFD" w:rsidP="00117BFD">
      <w:pPr>
        <w:autoSpaceDE w:val="0"/>
        <w:autoSpaceDN w:val="0"/>
        <w:adjustRightInd w:val="0"/>
        <w:spacing w:after="0"/>
        <w:rPr>
          <w:rFonts w:ascii="Calibri" w:hAnsi="Calibri" w:cs="Calibri"/>
          <w:color w:val="000000"/>
          <w:lang w:val="en-GB"/>
        </w:rPr>
      </w:pPr>
      <w:r w:rsidRPr="00117BFD">
        <w:rPr>
          <w:rFonts w:ascii="Calibri" w:hAnsi="Calibri" w:cs="Calibri"/>
          <w:color w:val="000000"/>
          <w:lang w:val="en-GB"/>
        </w:rPr>
        <w:t xml:space="preserve">Immunology </w:t>
      </w:r>
      <w:r w:rsidRPr="00117BFD">
        <w:rPr>
          <w:rFonts w:ascii="Calibri" w:hAnsi="Calibri" w:cs="Calibri"/>
          <w:color w:val="000000"/>
          <w:lang w:val="en-GB"/>
        </w:rPr>
        <w:tab/>
      </w:r>
      <w:r w:rsidRPr="00117BFD">
        <w:rPr>
          <w:rFonts w:ascii="Calibri" w:hAnsi="Calibri" w:cs="Calibri"/>
          <w:color w:val="000000"/>
          <w:lang w:val="en-GB"/>
        </w:rPr>
        <w:tab/>
      </w:r>
      <w:r w:rsidRPr="00117BFD">
        <w:rPr>
          <w:rFonts w:ascii="Calibri" w:hAnsi="Calibri" w:cs="Calibri"/>
          <w:color w:val="000000"/>
          <w:lang w:val="en-GB"/>
        </w:rPr>
        <w:tab/>
      </w:r>
      <w:r w:rsidRPr="00117BFD">
        <w:rPr>
          <w:rFonts w:ascii="Calibri" w:hAnsi="Calibri" w:cs="Calibri"/>
          <w:color w:val="000000"/>
          <w:lang w:val="en-GB"/>
        </w:rPr>
        <w:tab/>
        <w:t>0.52</w:t>
      </w:r>
    </w:p>
    <w:p w14:paraId="762808CA" w14:textId="77777777" w:rsidR="00117BFD" w:rsidRPr="00117BFD" w:rsidRDefault="00117BFD" w:rsidP="00117BFD">
      <w:pPr>
        <w:autoSpaceDE w:val="0"/>
        <w:autoSpaceDN w:val="0"/>
        <w:adjustRightInd w:val="0"/>
        <w:spacing w:after="0"/>
        <w:rPr>
          <w:rFonts w:ascii="Calibri" w:hAnsi="Calibri" w:cs="Calibri"/>
          <w:color w:val="000000"/>
          <w:lang w:val="en-GB"/>
        </w:rPr>
      </w:pPr>
      <w:r w:rsidRPr="00117BFD">
        <w:rPr>
          <w:rFonts w:ascii="Calibri" w:hAnsi="Calibri" w:cs="Calibri"/>
          <w:color w:val="000000"/>
          <w:lang w:val="en-GB"/>
        </w:rPr>
        <w:t xml:space="preserve">Materials Science </w:t>
      </w:r>
      <w:r w:rsidRPr="00117BFD">
        <w:rPr>
          <w:rFonts w:ascii="Calibri" w:hAnsi="Calibri" w:cs="Calibri"/>
          <w:color w:val="000000"/>
          <w:lang w:val="en-GB"/>
        </w:rPr>
        <w:tab/>
      </w:r>
      <w:r w:rsidRPr="00117BFD">
        <w:rPr>
          <w:rFonts w:ascii="Calibri" w:hAnsi="Calibri" w:cs="Calibri"/>
          <w:color w:val="000000"/>
          <w:lang w:val="en-GB"/>
        </w:rPr>
        <w:tab/>
      </w:r>
      <w:r w:rsidRPr="00117BFD">
        <w:rPr>
          <w:rFonts w:ascii="Calibri" w:hAnsi="Calibri" w:cs="Calibri"/>
          <w:color w:val="000000"/>
          <w:lang w:val="en-GB"/>
        </w:rPr>
        <w:tab/>
        <w:t>1.36</w:t>
      </w:r>
    </w:p>
    <w:p w14:paraId="78E633BA" w14:textId="77777777" w:rsidR="00117BFD" w:rsidRPr="00117BFD" w:rsidRDefault="00117BFD" w:rsidP="00117BFD">
      <w:pPr>
        <w:autoSpaceDE w:val="0"/>
        <w:autoSpaceDN w:val="0"/>
        <w:adjustRightInd w:val="0"/>
        <w:spacing w:after="0"/>
        <w:rPr>
          <w:rFonts w:ascii="Calibri" w:hAnsi="Calibri" w:cs="Calibri"/>
          <w:color w:val="000000"/>
          <w:lang w:val="en-GB"/>
        </w:rPr>
      </w:pPr>
      <w:r w:rsidRPr="00117BFD">
        <w:rPr>
          <w:rFonts w:ascii="Calibri" w:hAnsi="Calibri" w:cs="Calibri"/>
          <w:color w:val="000000"/>
          <w:lang w:val="en-GB"/>
        </w:rPr>
        <w:t xml:space="preserve">Mathematics </w:t>
      </w:r>
      <w:r w:rsidRPr="00117BFD">
        <w:rPr>
          <w:rFonts w:ascii="Calibri" w:hAnsi="Calibri" w:cs="Calibri"/>
          <w:color w:val="000000"/>
          <w:lang w:val="en-GB"/>
        </w:rPr>
        <w:tab/>
      </w:r>
      <w:r w:rsidRPr="00117BFD">
        <w:rPr>
          <w:rFonts w:ascii="Calibri" w:hAnsi="Calibri" w:cs="Calibri"/>
          <w:color w:val="000000"/>
          <w:lang w:val="en-GB"/>
        </w:rPr>
        <w:tab/>
      </w:r>
      <w:r w:rsidRPr="00117BFD">
        <w:rPr>
          <w:rFonts w:ascii="Calibri" w:hAnsi="Calibri" w:cs="Calibri"/>
          <w:color w:val="000000"/>
          <w:lang w:val="en-GB"/>
        </w:rPr>
        <w:tab/>
      </w:r>
      <w:r w:rsidRPr="00117BFD">
        <w:rPr>
          <w:rFonts w:ascii="Calibri" w:hAnsi="Calibri" w:cs="Calibri"/>
          <w:color w:val="000000"/>
          <w:lang w:val="en-GB"/>
        </w:rPr>
        <w:tab/>
        <w:t>1.83</w:t>
      </w:r>
    </w:p>
    <w:p w14:paraId="325B5AA3" w14:textId="77777777" w:rsidR="00117BFD" w:rsidRPr="00117BFD" w:rsidRDefault="00117BFD" w:rsidP="00117BFD">
      <w:pPr>
        <w:autoSpaceDE w:val="0"/>
        <w:autoSpaceDN w:val="0"/>
        <w:adjustRightInd w:val="0"/>
        <w:spacing w:after="0"/>
        <w:rPr>
          <w:rFonts w:ascii="Calibri" w:hAnsi="Calibri" w:cs="Calibri"/>
          <w:color w:val="000000"/>
          <w:lang w:val="en-GB"/>
        </w:rPr>
      </w:pPr>
      <w:r w:rsidRPr="00117BFD">
        <w:rPr>
          <w:rFonts w:ascii="Calibri" w:hAnsi="Calibri" w:cs="Calibri"/>
          <w:color w:val="000000"/>
          <w:lang w:val="en-GB"/>
        </w:rPr>
        <w:t xml:space="preserve">Microbiology </w:t>
      </w:r>
      <w:r w:rsidRPr="00117BFD">
        <w:rPr>
          <w:rFonts w:ascii="Calibri" w:hAnsi="Calibri" w:cs="Calibri"/>
          <w:color w:val="000000"/>
          <w:lang w:val="en-GB"/>
        </w:rPr>
        <w:tab/>
      </w:r>
      <w:r w:rsidRPr="00117BFD">
        <w:rPr>
          <w:rFonts w:ascii="Calibri" w:hAnsi="Calibri" w:cs="Calibri"/>
          <w:color w:val="000000"/>
          <w:lang w:val="en-GB"/>
        </w:rPr>
        <w:tab/>
      </w:r>
      <w:r w:rsidRPr="00117BFD">
        <w:rPr>
          <w:rFonts w:ascii="Calibri" w:hAnsi="Calibri" w:cs="Calibri"/>
          <w:color w:val="000000"/>
          <w:lang w:val="en-GB"/>
        </w:rPr>
        <w:tab/>
      </w:r>
      <w:r w:rsidRPr="00117BFD">
        <w:rPr>
          <w:rFonts w:ascii="Calibri" w:hAnsi="Calibri" w:cs="Calibri"/>
          <w:color w:val="000000"/>
          <w:lang w:val="en-GB"/>
        </w:rPr>
        <w:tab/>
        <w:t>0.63</w:t>
      </w:r>
    </w:p>
    <w:p w14:paraId="75B0E0A0" w14:textId="35CE4996" w:rsidR="00117BFD" w:rsidRPr="00117BFD" w:rsidRDefault="00117BFD" w:rsidP="00117BFD">
      <w:pPr>
        <w:autoSpaceDE w:val="0"/>
        <w:autoSpaceDN w:val="0"/>
        <w:adjustRightInd w:val="0"/>
        <w:spacing w:after="0"/>
        <w:rPr>
          <w:rFonts w:ascii="Calibri" w:hAnsi="Calibri" w:cs="Calibri"/>
          <w:color w:val="000000"/>
          <w:lang w:val="en-GB"/>
        </w:rPr>
      </w:pPr>
      <w:r w:rsidRPr="00117BFD">
        <w:rPr>
          <w:rFonts w:ascii="Calibri" w:hAnsi="Calibri" w:cs="Calibri"/>
          <w:color w:val="000000"/>
          <w:lang w:val="en-GB"/>
        </w:rPr>
        <w:t>Molecular Biology &amp; Genetics</w:t>
      </w:r>
      <w:r w:rsidRPr="00117BFD">
        <w:rPr>
          <w:rFonts w:ascii="Calibri" w:hAnsi="Calibri" w:cs="Calibri"/>
          <w:color w:val="000000"/>
          <w:lang w:val="en-GB"/>
        </w:rPr>
        <w:tab/>
      </w:r>
      <w:r>
        <w:rPr>
          <w:rFonts w:ascii="Calibri" w:hAnsi="Calibri" w:cs="Calibri"/>
          <w:color w:val="000000"/>
          <w:lang w:val="en-GB"/>
        </w:rPr>
        <w:tab/>
      </w:r>
      <w:r w:rsidRPr="00117BFD">
        <w:rPr>
          <w:rFonts w:ascii="Calibri" w:hAnsi="Calibri" w:cs="Calibri"/>
          <w:color w:val="000000"/>
          <w:lang w:val="en-GB"/>
        </w:rPr>
        <w:t>0.44</w:t>
      </w:r>
    </w:p>
    <w:p w14:paraId="1DA649EC" w14:textId="77777777" w:rsidR="00117BFD" w:rsidRPr="00117BFD" w:rsidRDefault="00117BFD" w:rsidP="00117BFD">
      <w:pPr>
        <w:autoSpaceDE w:val="0"/>
        <w:autoSpaceDN w:val="0"/>
        <w:adjustRightInd w:val="0"/>
        <w:spacing w:after="0"/>
        <w:rPr>
          <w:rFonts w:ascii="Calibri" w:hAnsi="Calibri" w:cs="Calibri"/>
          <w:color w:val="000000"/>
          <w:lang w:val="en-GB"/>
        </w:rPr>
      </w:pPr>
      <w:r w:rsidRPr="00117BFD">
        <w:rPr>
          <w:rFonts w:ascii="Calibri" w:hAnsi="Calibri" w:cs="Calibri"/>
          <w:color w:val="000000"/>
          <w:lang w:val="en-GB"/>
        </w:rPr>
        <w:t xml:space="preserve">Neuroscience &amp; Behaviour </w:t>
      </w:r>
      <w:r w:rsidRPr="00117BFD">
        <w:rPr>
          <w:rFonts w:ascii="Calibri" w:hAnsi="Calibri" w:cs="Calibri"/>
          <w:color w:val="000000"/>
          <w:lang w:val="en-GB"/>
        </w:rPr>
        <w:tab/>
      </w:r>
      <w:r w:rsidRPr="00117BFD">
        <w:rPr>
          <w:rFonts w:ascii="Calibri" w:hAnsi="Calibri" w:cs="Calibri"/>
          <w:color w:val="000000"/>
          <w:lang w:val="en-GB"/>
        </w:rPr>
        <w:tab/>
        <w:t>0.56</w:t>
      </w:r>
    </w:p>
    <w:p w14:paraId="0F6E9683" w14:textId="77777777" w:rsidR="00117BFD" w:rsidRPr="00117BFD" w:rsidRDefault="00117BFD" w:rsidP="00117BFD">
      <w:pPr>
        <w:autoSpaceDE w:val="0"/>
        <w:autoSpaceDN w:val="0"/>
        <w:adjustRightInd w:val="0"/>
        <w:spacing w:after="0"/>
        <w:rPr>
          <w:rFonts w:ascii="Calibri" w:hAnsi="Calibri" w:cs="Calibri"/>
          <w:color w:val="000000"/>
          <w:lang w:val="en-GB"/>
        </w:rPr>
      </w:pPr>
      <w:r w:rsidRPr="00117BFD">
        <w:rPr>
          <w:rFonts w:ascii="Calibri" w:hAnsi="Calibri" w:cs="Calibri"/>
          <w:color w:val="000000"/>
          <w:lang w:val="en-GB"/>
        </w:rPr>
        <w:t xml:space="preserve">Pharmacology &amp; Toxicology </w:t>
      </w:r>
      <w:r w:rsidRPr="00117BFD">
        <w:rPr>
          <w:rFonts w:ascii="Calibri" w:hAnsi="Calibri" w:cs="Calibri"/>
          <w:color w:val="000000"/>
          <w:lang w:val="en-GB"/>
        </w:rPr>
        <w:tab/>
      </w:r>
      <w:r w:rsidRPr="00117BFD">
        <w:rPr>
          <w:rFonts w:ascii="Calibri" w:hAnsi="Calibri" w:cs="Calibri"/>
          <w:color w:val="000000"/>
          <w:lang w:val="en-GB"/>
        </w:rPr>
        <w:tab/>
        <w:t>0.84</w:t>
      </w:r>
    </w:p>
    <w:p w14:paraId="2090E6C6" w14:textId="45E9C8EC" w:rsidR="00117BFD" w:rsidRPr="00117BFD" w:rsidRDefault="00117BFD" w:rsidP="00117BFD">
      <w:pPr>
        <w:autoSpaceDE w:val="0"/>
        <w:autoSpaceDN w:val="0"/>
        <w:adjustRightInd w:val="0"/>
        <w:spacing w:after="0"/>
        <w:rPr>
          <w:rFonts w:ascii="Calibri" w:hAnsi="Calibri" w:cs="Calibri"/>
          <w:color w:val="000000"/>
          <w:lang w:val="en-GB"/>
        </w:rPr>
      </w:pPr>
      <w:r w:rsidRPr="00117BFD">
        <w:rPr>
          <w:rFonts w:ascii="Calibri" w:hAnsi="Calibri" w:cs="Calibri"/>
          <w:color w:val="000000"/>
          <w:lang w:val="en-GB"/>
        </w:rPr>
        <w:t xml:space="preserve">Physics </w:t>
      </w:r>
      <w:r w:rsidRPr="00117BFD">
        <w:rPr>
          <w:rFonts w:ascii="Calibri" w:hAnsi="Calibri" w:cs="Calibri"/>
          <w:color w:val="000000"/>
          <w:lang w:val="en-GB"/>
        </w:rPr>
        <w:tab/>
      </w:r>
      <w:r w:rsidRPr="00117BFD">
        <w:rPr>
          <w:rFonts w:ascii="Calibri" w:hAnsi="Calibri" w:cs="Calibri"/>
          <w:color w:val="000000"/>
          <w:lang w:val="en-GB"/>
        </w:rPr>
        <w:tab/>
      </w:r>
      <w:r w:rsidRPr="00117BFD">
        <w:rPr>
          <w:rFonts w:ascii="Calibri" w:hAnsi="Calibri" w:cs="Calibri"/>
          <w:color w:val="000000"/>
          <w:lang w:val="en-GB"/>
        </w:rPr>
        <w:tab/>
      </w:r>
      <w:r w:rsidRPr="00117BFD">
        <w:rPr>
          <w:rFonts w:ascii="Calibri" w:hAnsi="Calibri" w:cs="Calibri"/>
          <w:color w:val="000000"/>
          <w:lang w:val="en-GB"/>
        </w:rPr>
        <w:tab/>
      </w:r>
      <w:r>
        <w:rPr>
          <w:rFonts w:ascii="Calibri" w:hAnsi="Calibri" w:cs="Calibri"/>
          <w:color w:val="000000"/>
          <w:lang w:val="en-GB"/>
        </w:rPr>
        <w:tab/>
      </w:r>
      <w:r w:rsidRPr="00117BFD">
        <w:rPr>
          <w:rFonts w:ascii="Calibri" w:hAnsi="Calibri" w:cs="Calibri"/>
          <w:color w:val="000000"/>
          <w:lang w:val="en-GB"/>
        </w:rPr>
        <w:t>1.00</w:t>
      </w:r>
    </w:p>
    <w:p w14:paraId="71F202D5" w14:textId="34CDDFE0" w:rsidR="00117BFD" w:rsidRPr="00117BFD" w:rsidRDefault="00117BFD" w:rsidP="00117BFD">
      <w:pPr>
        <w:autoSpaceDE w:val="0"/>
        <w:autoSpaceDN w:val="0"/>
        <w:adjustRightInd w:val="0"/>
        <w:spacing w:after="0"/>
        <w:rPr>
          <w:rFonts w:ascii="Calibri" w:hAnsi="Calibri" w:cs="Calibri"/>
          <w:color w:val="000000"/>
          <w:lang w:val="en-GB"/>
        </w:rPr>
      </w:pPr>
      <w:r w:rsidRPr="00117BFD">
        <w:rPr>
          <w:rFonts w:ascii="Calibri" w:hAnsi="Calibri" w:cs="Calibri"/>
          <w:color w:val="000000"/>
          <w:lang w:val="en-GB"/>
        </w:rPr>
        <w:t xml:space="preserve">Plant &amp; Animal Science </w:t>
      </w:r>
      <w:r w:rsidRPr="00117BFD">
        <w:rPr>
          <w:rFonts w:ascii="Calibri" w:hAnsi="Calibri" w:cs="Calibri"/>
          <w:color w:val="000000"/>
          <w:lang w:val="en-GB"/>
        </w:rPr>
        <w:tab/>
      </w:r>
      <w:r w:rsidRPr="00117BFD">
        <w:rPr>
          <w:rFonts w:ascii="Calibri" w:hAnsi="Calibri" w:cs="Calibri"/>
          <w:color w:val="000000"/>
          <w:lang w:val="en-GB"/>
        </w:rPr>
        <w:tab/>
      </w:r>
      <w:r>
        <w:rPr>
          <w:rFonts w:ascii="Calibri" w:hAnsi="Calibri" w:cs="Calibri"/>
          <w:color w:val="000000"/>
          <w:lang w:val="en-GB"/>
        </w:rPr>
        <w:tab/>
      </w:r>
      <w:r w:rsidRPr="00117BFD">
        <w:rPr>
          <w:rFonts w:ascii="Calibri" w:hAnsi="Calibri" w:cs="Calibri"/>
          <w:color w:val="000000"/>
          <w:lang w:val="en-GB"/>
        </w:rPr>
        <w:t>1.08</w:t>
      </w:r>
    </w:p>
    <w:p w14:paraId="6C639B77" w14:textId="77777777" w:rsidR="00117BFD" w:rsidRPr="00117BFD" w:rsidRDefault="00117BFD" w:rsidP="00117BFD">
      <w:pPr>
        <w:autoSpaceDE w:val="0"/>
        <w:autoSpaceDN w:val="0"/>
        <w:adjustRightInd w:val="0"/>
        <w:spacing w:after="0"/>
        <w:rPr>
          <w:rFonts w:ascii="Calibri" w:hAnsi="Calibri" w:cs="Calibri"/>
          <w:color w:val="000000"/>
          <w:lang w:val="en-GB"/>
        </w:rPr>
      </w:pPr>
      <w:r w:rsidRPr="00117BFD">
        <w:rPr>
          <w:rFonts w:ascii="Calibri" w:hAnsi="Calibri" w:cs="Calibri"/>
          <w:color w:val="000000"/>
          <w:lang w:val="en-GB"/>
        </w:rPr>
        <w:t xml:space="preserve">Psychiatry </w:t>
      </w:r>
      <w:r w:rsidRPr="00117BFD">
        <w:rPr>
          <w:rFonts w:ascii="Calibri" w:hAnsi="Calibri" w:cs="Calibri"/>
          <w:color w:val="000000"/>
          <w:lang w:val="en-GB"/>
        </w:rPr>
        <w:tab/>
      </w:r>
      <w:r w:rsidRPr="00117BFD">
        <w:rPr>
          <w:rFonts w:ascii="Calibri" w:hAnsi="Calibri" w:cs="Calibri"/>
          <w:color w:val="000000"/>
          <w:lang w:val="en-GB"/>
        </w:rPr>
        <w:tab/>
      </w:r>
      <w:r w:rsidRPr="00117BFD">
        <w:rPr>
          <w:rFonts w:ascii="Calibri" w:hAnsi="Calibri" w:cs="Calibri"/>
          <w:color w:val="000000"/>
          <w:lang w:val="en-GB"/>
        </w:rPr>
        <w:tab/>
      </w:r>
      <w:r w:rsidRPr="00117BFD">
        <w:rPr>
          <w:rFonts w:ascii="Calibri" w:hAnsi="Calibri" w:cs="Calibri"/>
          <w:color w:val="000000"/>
          <w:lang w:val="en-GB"/>
        </w:rPr>
        <w:tab/>
        <w:t>0.88</w:t>
      </w:r>
    </w:p>
    <w:p w14:paraId="44500843" w14:textId="59125B8E" w:rsidR="00117BFD" w:rsidRPr="00117BFD" w:rsidRDefault="00117BFD" w:rsidP="00117BFD">
      <w:pPr>
        <w:rPr>
          <w:rFonts w:ascii="Calibri" w:hAnsi="Calibri" w:cs="Calibri"/>
          <w:color w:val="000000"/>
          <w:lang w:val="en-GB"/>
        </w:rPr>
      </w:pPr>
      <w:r w:rsidRPr="00117BFD">
        <w:rPr>
          <w:rFonts w:ascii="Calibri" w:hAnsi="Calibri" w:cs="Calibri"/>
          <w:color w:val="000000"/>
          <w:lang w:val="en-GB"/>
        </w:rPr>
        <w:t xml:space="preserve">Space Science </w:t>
      </w:r>
      <w:r w:rsidRPr="00117BFD">
        <w:rPr>
          <w:rFonts w:ascii="Calibri" w:hAnsi="Calibri" w:cs="Calibri"/>
          <w:color w:val="000000"/>
          <w:lang w:val="en-GB"/>
        </w:rPr>
        <w:tab/>
      </w:r>
      <w:r w:rsidRPr="00117BFD">
        <w:rPr>
          <w:rFonts w:ascii="Calibri" w:hAnsi="Calibri" w:cs="Calibri"/>
          <w:color w:val="000000"/>
          <w:lang w:val="en-GB"/>
        </w:rPr>
        <w:tab/>
      </w:r>
      <w:r w:rsidRPr="00117BFD">
        <w:rPr>
          <w:rFonts w:ascii="Calibri" w:hAnsi="Calibri" w:cs="Calibri"/>
          <w:color w:val="000000"/>
          <w:lang w:val="en-GB"/>
        </w:rPr>
        <w:tab/>
      </w:r>
      <w:r>
        <w:rPr>
          <w:rFonts w:ascii="Calibri" w:hAnsi="Calibri" w:cs="Calibri"/>
          <w:color w:val="000000"/>
          <w:lang w:val="en-GB"/>
        </w:rPr>
        <w:tab/>
      </w:r>
      <w:r w:rsidRPr="00117BFD">
        <w:rPr>
          <w:rFonts w:ascii="Calibri" w:hAnsi="Calibri" w:cs="Calibri"/>
          <w:color w:val="000000"/>
          <w:lang w:val="en-GB"/>
        </w:rPr>
        <w:t>0.74</w:t>
      </w:r>
    </w:p>
    <w:bookmarkEnd w:id="3"/>
    <w:p w14:paraId="5799AAA9" w14:textId="77777777" w:rsidR="00117BFD" w:rsidRPr="00676ECC" w:rsidRDefault="00117BFD" w:rsidP="00C934B9">
      <w:pPr>
        <w:rPr>
          <w:rFonts w:cstheme="minorHAnsi"/>
          <w:color w:val="222222"/>
          <w:lang w:val="en-GB"/>
        </w:rPr>
      </w:pPr>
    </w:p>
    <w:sectPr w:rsidR="00117BFD" w:rsidRPr="00676EC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5760E" w14:textId="77777777" w:rsidR="00063FB4" w:rsidRDefault="00063FB4" w:rsidP="003C32E4">
      <w:pPr>
        <w:spacing w:after="0" w:line="240" w:lineRule="auto"/>
      </w:pPr>
      <w:r>
        <w:separator/>
      </w:r>
    </w:p>
  </w:endnote>
  <w:endnote w:type="continuationSeparator" w:id="0">
    <w:p w14:paraId="60A2DE87" w14:textId="77777777" w:rsidR="00063FB4" w:rsidRDefault="00063FB4" w:rsidP="003C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AB08E" w14:textId="3674CA46" w:rsidR="003C32E4" w:rsidRDefault="003C32E4" w:rsidP="003C32E4">
    <w:pPr>
      <w:spacing w:after="0" w:line="240" w:lineRule="auto"/>
      <w:jc w:val="center"/>
    </w:pPr>
    <w:r>
      <w:t xml:space="preserve">Science </w:t>
    </w:r>
    <w:proofErr w:type="spellStart"/>
    <w:r>
      <w:t>without</w:t>
    </w:r>
    <w:proofErr w:type="spellEnd"/>
    <w:r>
      <w:t xml:space="preserve"> </w:t>
    </w:r>
    <w:proofErr w:type="spellStart"/>
    <w:r>
      <w:t>borders</w:t>
    </w:r>
    <w:proofErr w:type="spellEnd"/>
    <w:r w:rsidR="00FB7698">
      <w:t xml:space="preserve"> 2.0</w:t>
    </w:r>
  </w:p>
  <w:p w14:paraId="46C246C3" w14:textId="6551939E" w:rsidR="003C32E4" w:rsidRDefault="00FB7698" w:rsidP="00FB7698">
    <w:pPr>
      <w:pStyle w:val="Zpat"/>
      <w:jc w:val="center"/>
    </w:pPr>
    <w:r w:rsidRPr="00FB7698">
      <w:t>CZ.02.2.69/0.0/0.0/18_053/0016985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6E17A" w14:textId="77777777" w:rsidR="00063FB4" w:rsidRDefault="00063FB4" w:rsidP="003C32E4">
      <w:pPr>
        <w:spacing w:after="0" w:line="240" w:lineRule="auto"/>
      </w:pPr>
      <w:r>
        <w:separator/>
      </w:r>
    </w:p>
  </w:footnote>
  <w:footnote w:type="continuationSeparator" w:id="0">
    <w:p w14:paraId="0F7AA9BC" w14:textId="77777777" w:rsidR="00063FB4" w:rsidRDefault="00063FB4" w:rsidP="003C32E4">
      <w:pPr>
        <w:spacing w:after="0" w:line="240" w:lineRule="auto"/>
      </w:pPr>
      <w:r>
        <w:continuationSeparator/>
      </w:r>
    </w:p>
  </w:footnote>
  <w:footnote w:id="1">
    <w:p w14:paraId="4B1DD400" w14:textId="77777777" w:rsidR="004B42E2" w:rsidRPr="00676ECC" w:rsidRDefault="004B42E2" w:rsidP="002D210E">
      <w:pPr>
        <w:pStyle w:val="Default"/>
        <w:rPr>
          <w:i/>
          <w:sz w:val="20"/>
          <w:szCs w:val="20"/>
          <w:lang w:val="en-GB"/>
        </w:rPr>
      </w:pPr>
      <w:r w:rsidRPr="00676ECC">
        <w:rPr>
          <w:rStyle w:val="Znakapoznpodarou"/>
          <w:lang w:val="en-GB"/>
        </w:rPr>
        <w:footnoteRef/>
      </w:r>
      <w:r w:rsidRPr="00676ECC">
        <w:rPr>
          <w:lang w:val="en-GB"/>
        </w:rPr>
        <w:t xml:space="preserve"> </w:t>
      </w:r>
      <w:r w:rsidRPr="00676ECC">
        <w:rPr>
          <w:b/>
          <w:bCs/>
          <w:i/>
          <w:sz w:val="20"/>
          <w:szCs w:val="20"/>
          <w:lang w:val="en-GB"/>
        </w:rPr>
        <w:t xml:space="preserve">Senior Researcher </w:t>
      </w:r>
    </w:p>
    <w:p w14:paraId="5BFB7DA7" w14:textId="00C9F774" w:rsidR="004B42E2" w:rsidRPr="00676ECC" w:rsidRDefault="004B42E2" w:rsidP="002D210E">
      <w:pPr>
        <w:pStyle w:val="Textpoznpodarou"/>
        <w:rPr>
          <w:lang w:val="en-GB"/>
        </w:rPr>
      </w:pPr>
      <w:r w:rsidRPr="00676ECC">
        <w:rPr>
          <w:i/>
          <w:lang w:val="en-GB"/>
        </w:rPr>
        <w:t>A Senior Researcher is a researcher who was awarded a Ph.D. degree or similar (equivalent to Level 8 according to ISCED) 7 and more years before the date of submission of the grant application.</w:t>
      </w:r>
    </w:p>
  </w:footnote>
  <w:footnote w:id="2">
    <w:p w14:paraId="2F3752DF" w14:textId="77777777" w:rsidR="004B42E2" w:rsidRPr="00676ECC" w:rsidRDefault="004B42E2" w:rsidP="002D210E">
      <w:pPr>
        <w:pStyle w:val="Default"/>
        <w:rPr>
          <w:i/>
          <w:sz w:val="20"/>
          <w:szCs w:val="20"/>
          <w:lang w:val="en-GB"/>
        </w:rPr>
      </w:pPr>
      <w:r w:rsidRPr="00676ECC">
        <w:rPr>
          <w:rStyle w:val="Znakapoznpodarou"/>
          <w:lang w:val="en-GB"/>
        </w:rPr>
        <w:footnoteRef/>
      </w:r>
      <w:r w:rsidRPr="00676ECC">
        <w:rPr>
          <w:lang w:val="en-GB"/>
        </w:rPr>
        <w:t xml:space="preserve"> </w:t>
      </w:r>
      <w:r w:rsidRPr="00676ECC">
        <w:rPr>
          <w:b/>
          <w:bCs/>
          <w:i/>
          <w:sz w:val="20"/>
          <w:szCs w:val="20"/>
          <w:lang w:val="en-GB"/>
        </w:rPr>
        <w:t xml:space="preserve">Publication Outputs </w:t>
      </w:r>
    </w:p>
    <w:p w14:paraId="7B4651B3" w14:textId="787301D0" w:rsidR="004B42E2" w:rsidRDefault="004B42E2" w:rsidP="002D210E">
      <w:pPr>
        <w:pStyle w:val="Textpoznpodarou"/>
      </w:pPr>
      <w:r w:rsidRPr="00676ECC">
        <w:rPr>
          <w:i/>
          <w:lang w:val="en-GB"/>
        </w:rPr>
        <w:t>An expert publication registered in Thomson Reuters Web of Science, Scopus or ERIH PLUS databases and at the same time, publications such as “articles”, “books”, “book chapters”, “letters” and “reviews”.</w:t>
      </w:r>
    </w:p>
  </w:footnote>
  <w:footnote w:id="3">
    <w:p w14:paraId="7760FB6B" w14:textId="4CF8B57E" w:rsidR="00FD162B" w:rsidRDefault="00FD162B">
      <w:pPr>
        <w:pStyle w:val="Textpoznpodarou"/>
      </w:pPr>
      <w:r>
        <w:rPr>
          <w:rStyle w:val="Znakapoznpodarou"/>
        </w:rPr>
        <w:footnoteRef/>
      </w:r>
      <w:r>
        <w:t xml:space="preserve"> </w:t>
      </w:r>
      <w:r w:rsidRPr="00FD162B">
        <w:rPr>
          <w:i/>
        </w:rPr>
        <w:t xml:space="preserve">Source: </w:t>
      </w:r>
      <w:proofErr w:type="spellStart"/>
      <w:r w:rsidRPr="00FD162B">
        <w:rPr>
          <w:i/>
        </w:rPr>
        <w:t>Doing</w:t>
      </w:r>
      <w:proofErr w:type="spellEnd"/>
      <w:r w:rsidRPr="00FD162B">
        <w:rPr>
          <w:i/>
        </w:rPr>
        <w:t xml:space="preserve"> Hirsch proud; </w:t>
      </w:r>
      <w:proofErr w:type="spellStart"/>
      <w:r w:rsidRPr="00FD162B">
        <w:rPr>
          <w:i/>
        </w:rPr>
        <w:t>shaping</w:t>
      </w:r>
      <w:proofErr w:type="spellEnd"/>
      <w:r w:rsidRPr="00FD162B">
        <w:rPr>
          <w:i/>
        </w:rPr>
        <w:t xml:space="preserve"> H-index in </w:t>
      </w:r>
      <w:proofErr w:type="spellStart"/>
      <w:r w:rsidRPr="00FD162B">
        <w:rPr>
          <w:i/>
        </w:rPr>
        <w:t>engineering</w:t>
      </w:r>
      <w:proofErr w:type="spellEnd"/>
      <w:r w:rsidRPr="00FD162B">
        <w:rPr>
          <w:i/>
        </w:rPr>
        <w:t xml:space="preserve"> </w:t>
      </w:r>
      <w:proofErr w:type="spellStart"/>
      <w:r w:rsidRPr="00FD162B">
        <w:rPr>
          <w:i/>
        </w:rPr>
        <w:t>sciences</w:t>
      </w:r>
      <w:proofErr w:type="spellEnd"/>
      <w:r w:rsidRPr="00FD162B">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1E6C8" w14:textId="77777777" w:rsidR="003C32E4" w:rsidRDefault="003C32E4">
    <w:pPr>
      <w:pStyle w:val="Zhlav"/>
    </w:pPr>
    <w:r>
      <w:rPr>
        <w:noProof/>
        <w:lang w:eastAsia="cs-CZ"/>
      </w:rPr>
      <w:drawing>
        <wp:inline distT="0" distB="0" distL="0" distR="0" wp14:anchorId="053115EC" wp14:editId="4722C34B">
          <wp:extent cx="5760720" cy="12801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OP_VVV_hor_barva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280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21C"/>
    <w:multiLevelType w:val="hybridMultilevel"/>
    <w:tmpl w:val="0CB61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7A55DC"/>
    <w:multiLevelType w:val="hybridMultilevel"/>
    <w:tmpl w:val="894EE872"/>
    <w:lvl w:ilvl="0" w:tplc="ABF214CE">
      <w:start w:val="1"/>
      <w:numFmt w:val="bullet"/>
      <w:lvlText w:val="·"/>
      <w:lvlJc w:val="left"/>
      <w:pPr>
        <w:tabs>
          <w:tab w:val="num" w:pos="318"/>
        </w:tabs>
        <w:ind w:left="318" w:hanging="28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5F7220A6">
      <w:start w:val="1"/>
      <w:numFmt w:val="bullet"/>
      <w:lvlText w:val="o"/>
      <w:lvlJc w:val="left"/>
      <w:pPr>
        <w:tabs>
          <w:tab w:val="num" w:pos="1038"/>
        </w:tabs>
        <w:ind w:left="1038" w:hanging="28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E7322F38">
      <w:start w:val="1"/>
      <w:numFmt w:val="bullet"/>
      <w:lvlText w:val="▪"/>
      <w:lvlJc w:val="left"/>
      <w:pPr>
        <w:tabs>
          <w:tab w:val="num" w:pos="1758"/>
        </w:tabs>
        <w:ind w:left="1758" w:hanging="28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328E398">
      <w:start w:val="1"/>
      <w:numFmt w:val="bullet"/>
      <w:lvlText w:val="·"/>
      <w:lvlJc w:val="left"/>
      <w:pPr>
        <w:tabs>
          <w:tab w:val="num" w:pos="2478"/>
        </w:tabs>
        <w:ind w:left="2478" w:hanging="28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D1C04DE2">
      <w:start w:val="1"/>
      <w:numFmt w:val="bullet"/>
      <w:lvlText w:val="o"/>
      <w:lvlJc w:val="left"/>
      <w:pPr>
        <w:tabs>
          <w:tab w:val="num" w:pos="3198"/>
        </w:tabs>
        <w:ind w:left="3198" w:hanging="28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40045478">
      <w:start w:val="1"/>
      <w:numFmt w:val="bullet"/>
      <w:lvlText w:val="▪"/>
      <w:lvlJc w:val="left"/>
      <w:pPr>
        <w:tabs>
          <w:tab w:val="num" w:pos="3918"/>
        </w:tabs>
        <w:ind w:left="3918" w:hanging="28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4228850">
      <w:start w:val="1"/>
      <w:numFmt w:val="bullet"/>
      <w:lvlText w:val="·"/>
      <w:lvlJc w:val="left"/>
      <w:pPr>
        <w:tabs>
          <w:tab w:val="num" w:pos="4638"/>
        </w:tabs>
        <w:ind w:left="4638" w:hanging="28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0B54F5A2">
      <w:start w:val="1"/>
      <w:numFmt w:val="bullet"/>
      <w:lvlText w:val="o"/>
      <w:lvlJc w:val="left"/>
      <w:pPr>
        <w:tabs>
          <w:tab w:val="num" w:pos="5358"/>
        </w:tabs>
        <w:ind w:left="5358" w:hanging="28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5148EFC">
      <w:start w:val="1"/>
      <w:numFmt w:val="bullet"/>
      <w:lvlText w:val="▪"/>
      <w:lvlJc w:val="left"/>
      <w:pPr>
        <w:tabs>
          <w:tab w:val="num" w:pos="6078"/>
        </w:tabs>
        <w:ind w:left="6078" w:hanging="28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E3128E3"/>
    <w:multiLevelType w:val="hybridMultilevel"/>
    <w:tmpl w:val="828C9F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3A1E90"/>
    <w:multiLevelType w:val="hybridMultilevel"/>
    <w:tmpl w:val="5C2679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1E6C4B"/>
    <w:multiLevelType w:val="hybridMultilevel"/>
    <w:tmpl w:val="79D67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B520572"/>
    <w:multiLevelType w:val="hybridMultilevel"/>
    <w:tmpl w:val="3C363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EE2209B"/>
    <w:multiLevelType w:val="hybridMultilevel"/>
    <w:tmpl w:val="0FEE9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B0242B0"/>
    <w:multiLevelType w:val="hybridMultilevel"/>
    <w:tmpl w:val="1488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015E1"/>
    <w:multiLevelType w:val="hybridMultilevel"/>
    <w:tmpl w:val="2862B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C5E4BC3"/>
    <w:multiLevelType w:val="hybridMultilevel"/>
    <w:tmpl w:val="8B56E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E385F5B"/>
    <w:multiLevelType w:val="hybridMultilevel"/>
    <w:tmpl w:val="95AA1246"/>
    <w:lvl w:ilvl="0" w:tplc="A5E250D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E0C044F"/>
    <w:multiLevelType w:val="hybridMultilevel"/>
    <w:tmpl w:val="A920A9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420FE6"/>
    <w:multiLevelType w:val="hybridMultilevel"/>
    <w:tmpl w:val="1F822E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EE73B8F"/>
    <w:multiLevelType w:val="hybridMultilevel"/>
    <w:tmpl w:val="69A095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0"/>
  </w:num>
  <w:num w:numId="6">
    <w:abstractNumId w:val="4"/>
  </w:num>
  <w:num w:numId="7">
    <w:abstractNumId w:val="11"/>
  </w:num>
  <w:num w:numId="8">
    <w:abstractNumId w:val="3"/>
  </w:num>
  <w:num w:numId="9">
    <w:abstractNumId w:val="10"/>
  </w:num>
  <w:num w:numId="10">
    <w:abstractNumId w:val="9"/>
  </w:num>
  <w:num w:numId="11">
    <w:abstractNumId w:val="8"/>
  </w:num>
  <w:num w:numId="12">
    <w:abstractNumId w:val="1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E4"/>
    <w:rsid w:val="00006209"/>
    <w:rsid w:val="0003296C"/>
    <w:rsid w:val="00062372"/>
    <w:rsid w:val="00063FB4"/>
    <w:rsid w:val="00067C61"/>
    <w:rsid w:val="00081F6D"/>
    <w:rsid w:val="00100D3F"/>
    <w:rsid w:val="00117BFD"/>
    <w:rsid w:val="00160090"/>
    <w:rsid w:val="001C5024"/>
    <w:rsid w:val="002514E7"/>
    <w:rsid w:val="002677B7"/>
    <w:rsid w:val="002C291D"/>
    <w:rsid w:val="002D210E"/>
    <w:rsid w:val="002D4707"/>
    <w:rsid w:val="002D7481"/>
    <w:rsid w:val="003122BE"/>
    <w:rsid w:val="00380D8E"/>
    <w:rsid w:val="003C32E4"/>
    <w:rsid w:val="00421811"/>
    <w:rsid w:val="004327AD"/>
    <w:rsid w:val="004624B2"/>
    <w:rsid w:val="004A5F4A"/>
    <w:rsid w:val="004B42E2"/>
    <w:rsid w:val="004B547F"/>
    <w:rsid w:val="004B7F4D"/>
    <w:rsid w:val="004E0076"/>
    <w:rsid w:val="00521385"/>
    <w:rsid w:val="0052665B"/>
    <w:rsid w:val="0055074C"/>
    <w:rsid w:val="00563E5A"/>
    <w:rsid w:val="00617E30"/>
    <w:rsid w:val="0062066C"/>
    <w:rsid w:val="006212FA"/>
    <w:rsid w:val="006605EC"/>
    <w:rsid w:val="00660D87"/>
    <w:rsid w:val="00676ECC"/>
    <w:rsid w:val="00683508"/>
    <w:rsid w:val="006D6603"/>
    <w:rsid w:val="006F28A6"/>
    <w:rsid w:val="00775F80"/>
    <w:rsid w:val="0077726B"/>
    <w:rsid w:val="007C0D22"/>
    <w:rsid w:val="00841EBF"/>
    <w:rsid w:val="00862987"/>
    <w:rsid w:val="008D3869"/>
    <w:rsid w:val="008E67AB"/>
    <w:rsid w:val="00975A8E"/>
    <w:rsid w:val="00A45679"/>
    <w:rsid w:val="00AC0FBE"/>
    <w:rsid w:val="00AC54B4"/>
    <w:rsid w:val="00B24CD1"/>
    <w:rsid w:val="00BB1308"/>
    <w:rsid w:val="00BB5079"/>
    <w:rsid w:val="00C01D78"/>
    <w:rsid w:val="00C64B87"/>
    <w:rsid w:val="00C65C35"/>
    <w:rsid w:val="00C71B6A"/>
    <w:rsid w:val="00C72E39"/>
    <w:rsid w:val="00C866E5"/>
    <w:rsid w:val="00C934B9"/>
    <w:rsid w:val="00C94FAB"/>
    <w:rsid w:val="00CF5ABC"/>
    <w:rsid w:val="00D60C27"/>
    <w:rsid w:val="00D817D1"/>
    <w:rsid w:val="00DB78E7"/>
    <w:rsid w:val="00DF099F"/>
    <w:rsid w:val="00E61744"/>
    <w:rsid w:val="00EA102E"/>
    <w:rsid w:val="00EB624C"/>
    <w:rsid w:val="00EC7571"/>
    <w:rsid w:val="00EF778D"/>
    <w:rsid w:val="00F036A7"/>
    <w:rsid w:val="00F422CA"/>
    <w:rsid w:val="00F44D9D"/>
    <w:rsid w:val="00FB7698"/>
    <w:rsid w:val="00FD1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B56EB"/>
  <w15:chartTrackingRefBased/>
  <w15:docId w15:val="{48A50921-B7EB-4792-8E69-2B22EA01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32E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32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32E4"/>
  </w:style>
  <w:style w:type="paragraph" w:styleId="Zpat">
    <w:name w:val="footer"/>
    <w:basedOn w:val="Normln"/>
    <w:link w:val="ZpatChar"/>
    <w:uiPriority w:val="99"/>
    <w:unhideWhenUsed/>
    <w:rsid w:val="003C32E4"/>
    <w:pPr>
      <w:tabs>
        <w:tab w:val="center" w:pos="4536"/>
        <w:tab w:val="right" w:pos="9072"/>
      </w:tabs>
      <w:spacing w:after="0" w:line="240" w:lineRule="auto"/>
    </w:pPr>
  </w:style>
  <w:style w:type="character" w:customStyle="1" w:styleId="ZpatChar">
    <w:name w:val="Zápatí Char"/>
    <w:basedOn w:val="Standardnpsmoodstavce"/>
    <w:link w:val="Zpat"/>
    <w:uiPriority w:val="99"/>
    <w:rsid w:val="003C32E4"/>
  </w:style>
  <w:style w:type="paragraph" w:styleId="Odstavecseseznamem">
    <w:name w:val="List Paragraph"/>
    <w:basedOn w:val="Normln"/>
    <w:uiPriority w:val="34"/>
    <w:qFormat/>
    <w:rsid w:val="003C32E4"/>
    <w:pPr>
      <w:ind w:left="720"/>
      <w:contextualSpacing/>
    </w:pPr>
  </w:style>
  <w:style w:type="table" w:styleId="Svtltabulkasmkou1zvraznn1">
    <w:name w:val="Grid Table 1 Light Accent 1"/>
    <w:basedOn w:val="Normlntabulka"/>
    <w:uiPriority w:val="46"/>
    <w:rsid w:val="003C32E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Odkaznakoment">
    <w:name w:val="annotation reference"/>
    <w:basedOn w:val="Standardnpsmoodstavce"/>
    <w:uiPriority w:val="99"/>
    <w:semiHidden/>
    <w:unhideWhenUsed/>
    <w:rsid w:val="003C32E4"/>
    <w:rPr>
      <w:sz w:val="16"/>
      <w:szCs w:val="16"/>
    </w:rPr>
  </w:style>
  <w:style w:type="paragraph" w:styleId="Textkomente">
    <w:name w:val="annotation text"/>
    <w:basedOn w:val="Normln"/>
    <w:link w:val="TextkomenteChar"/>
    <w:uiPriority w:val="99"/>
    <w:semiHidden/>
    <w:unhideWhenUsed/>
    <w:rsid w:val="003C32E4"/>
    <w:pPr>
      <w:spacing w:line="240" w:lineRule="auto"/>
    </w:pPr>
    <w:rPr>
      <w:sz w:val="20"/>
      <w:szCs w:val="20"/>
    </w:rPr>
  </w:style>
  <w:style w:type="character" w:customStyle="1" w:styleId="TextkomenteChar">
    <w:name w:val="Text komentáře Char"/>
    <w:basedOn w:val="Standardnpsmoodstavce"/>
    <w:link w:val="Textkomente"/>
    <w:uiPriority w:val="99"/>
    <w:semiHidden/>
    <w:rsid w:val="003C32E4"/>
    <w:rPr>
      <w:sz w:val="20"/>
      <w:szCs w:val="20"/>
    </w:rPr>
  </w:style>
  <w:style w:type="paragraph" w:styleId="Textbubliny">
    <w:name w:val="Balloon Text"/>
    <w:basedOn w:val="Normln"/>
    <w:link w:val="TextbublinyChar"/>
    <w:uiPriority w:val="99"/>
    <w:semiHidden/>
    <w:unhideWhenUsed/>
    <w:rsid w:val="003C32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32E4"/>
    <w:rPr>
      <w:rFonts w:ascii="Segoe UI" w:hAnsi="Segoe UI" w:cs="Segoe UI"/>
      <w:sz w:val="18"/>
      <w:szCs w:val="18"/>
    </w:rPr>
  </w:style>
  <w:style w:type="paragraph" w:customStyle="1" w:styleId="Default">
    <w:name w:val="Default"/>
    <w:rsid w:val="0062066C"/>
    <w:pPr>
      <w:autoSpaceDE w:val="0"/>
      <w:autoSpaceDN w:val="0"/>
      <w:adjustRightInd w:val="0"/>
      <w:spacing w:after="0" w:line="240" w:lineRule="auto"/>
    </w:pPr>
    <w:rPr>
      <w:rFonts w:ascii="Calibri" w:hAnsi="Calibri" w:cs="Calibri"/>
      <w:color w:val="000000"/>
      <w:sz w:val="24"/>
      <w:szCs w:val="24"/>
    </w:rPr>
  </w:style>
  <w:style w:type="paragraph" w:styleId="Pedmtkomente">
    <w:name w:val="annotation subject"/>
    <w:basedOn w:val="Textkomente"/>
    <w:next w:val="Textkomente"/>
    <w:link w:val="PedmtkomenteChar"/>
    <w:uiPriority w:val="99"/>
    <w:semiHidden/>
    <w:unhideWhenUsed/>
    <w:rsid w:val="00D817D1"/>
    <w:rPr>
      <w:b/>
      <w:bCs/>
    </w:rPr>
  </w:style>
  <w:style w:type="character" w:customStyle="1" w:styleId="PedmtkomenteChar">
    <w:name w:val="Předmět komentáře Char"/>
    <w:basedOn w:val="TextkomenteChar"/>
    <w:link w:val="Pedmtkomente"/>
    <w:uiPriority w:val="99"/>
    <w:semiHidden/>
    <w:rsid w:val="00D817D1"/>
    <w:rPr>
      <w:b/>
      <w:bCs/>
      <w:sz w:val="20"/>
      <w:szCs w:val="20"/>
    </w:rPr>
  </w:style>
  <w:style w:type="paragraph" w:styleId="Textpoznpodarou">
    <w:name w:val="footnote text"/>
    <w:basedOn w:val="Normln"/>
    <w:link w:val="TextpoznpodarouChar"/>
    <w:uiPriority w:val="99"/>
    <w:semiHidden/>
    <w:unhideWhenUsed/>
    <w:rsid w:val="0052665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2665B"/>
    <w:rPr>
      <w:sz w:val="20"/>
      <w:szCs w:val="20"/>
    </w:rPr>
  </w:style>
  <w:style w:type="character" w:styleId="Znakapoznpodarou">
    <w:name w:val="footnote reference"/>
    <w:basedOn w:val="Standardnpsmoodstavce"/>
    <w:uiPriority w:val="99"/>
    <w:semiHidden/>
    <w:unhideWhenUsed/>
    <w:rsid w:val="0052665B"/>
    <w:rPr>
      <w:vertAlign w:val="superscript"/>
    </w:rPr>
  </w:style>
  <w:style w:type="character" w:styleId="Hypertextovodkaz">
    <w:name w:val="Hyperlink"/>
    <w:basedOn w:val="Standardnpsmoodstavce"/>
    <w:uiPriority w:val="99"/>
    <w:unhideWhenUsed/>
    <w:rsid w:val="00975A8E"/>
    <w:rPr>
      <w:color w:val="0563C1" w:themeColor="hyperlink"/>
      <w:u w:val="single"/>
    </w:rPr>
  </w:style>
  <w:style w:type="character" w:customStyle="1" w:styleId="Hyperlink0">
    <w:name w:val="Hyperlink.0"/>
    <w:rsid w:val="004B42E2"/>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gmar.juchelkova@vsb.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i.vsb.cz/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ea9ccd27-3a6f-4fbc-a4fd-aefe1159d0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DBBF3EE158EA04D869DD8621985CCF4" ma:contentTypeVersion="15" ma:contentTypeDescription="Vytvoří nový dokument" ma:contentTypeScope="" ma:versionID="deb58a3234811182c554eeff6563eb2b">
  <xsd:schema xmlns:xsd="http://www.w3.org/2001/XMLSchema" xmlns:xs="http://www.w3.org/2001/XMLSchema" xmlns:p="http://schemas.microsoft.com/office/2006/metadata/properties" xmlns:ns2="05d1bcc0-d21a-44dc-9ed5-2a4b93fc614d" xmlns:ns3="c3ce8829-c42b-4cf5-afc6-10c4e6f526dd" xmlns:ns4="ea9ccd27-3a6f-4fbc-a4fd-aefe1159d0ae" targetNamespace="http://schemas.microsoft.com/office/2006/metadata/properties" ma:root="true" ma:fieldsID="59772446473350772880605ca77bdab9" ns2:_="" ns3:_="" ns4:_="">
    <xsd:import namespace="05d1bcc0-d21a-44dc-9ed5-2a4b93fc614d"/>
    <xsd:import namespace="c3ce8829-c42b-4cf5-afc6-10c4e6f526dd"/>
    <xsd:import namespace="ea9ccd27-3a6f-4fbc-a4fd-aefe1159d0ae"/>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Datum"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1bcc0-d21a-44dc-9ed5-2a4b93fc614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ce8829-c42b-4cf5-afc6-10c4e6f526dd" elementFormDefault="qualified">
    <xsd:import namespace="http://schemas.microsoft.com/office/2006/documentManagement/types"/>
    <xsd:import namespace="http://schemas.microsoft.com/office/infopath/2007/PartnerControls"/>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9ccd27-3a6f-4fbc-a4fd-aefe1159d0a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Datum" ma:index="18" nillable="true" ma:displayName="Datum" ma:format="DateTime" ma:internalName="Datum">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42022-5A81-437F-ACAE-84D5F4B0CCDD}">
  <ds:schemaRefs>
    <ds:schemaRef ds:uri="http://schemas.microsoft.com/office/2006/metadata/properties"/>
    <ds:schemaRef ds:uri="http://schemas.microsoft.com/office/infopath/2007/PartnerControls"/>
    <ds:schemaRef ds:uri="ea9ccd27-3a6f-4fbc-a4fd-aefe1159d0ae"/>
  </ds:schemaRefs>
</ds:datastoreItem>
</file>

<file path=customXml/itemProps2.xml><?xml version="1.0" encoding="utf-8"?>
<ds:datastoreItem xmlns:ds="http://schemas.openxmlformats.org/officeDocument/2006/customXml" ds:itemID="{9FB2474E-A867-41FE-A68A-C5E7C3DAC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1bcc0-d21a-44dc-9ed5-2a4b93fc614d"/>
    <ds:schemaRef ds:uri="c3ce8829-c42b-4cf5-afc6-10c4e6f526dd"/>
    <ds:schemaRef ds:uri="ea9ccd27-3a6f-4fbc-a4fd-aefe1159d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858F37-AB07-4798-9D85-2866DF3FA646}">
  <ds:schemaRefs>
    <ds:schemaRef ds:uri="http://schemas.microsoft.com/sharepoint/v3/contenttype/forms"/>
  </ds:schemaRefs>
</ds:datastoreItem>
</file>

<file path=customXml/itemProps4.xml><?xml version="1.0" encoding="utf-8"?>
<ds:datastoreItem xmlns:ds="http://schemas.openxmlformats.org/officeDocument/2006/customXml" ds:itemID="{9595863B-BC9F-4062-B785-02D72467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1059</Words>
  <Characters>6250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Pasikova Jaroslava</dc:creator>
  <cp:keywords/>
  <dc:description/>
  <cp:lastModifiedBy>Boscikova Michaela</cp:lastModifiedBy>
  <cp:revision>4</cp:revision>
  <dcterms:created xsi:type="dcterms:W3CDTF">2020-10-15T08:25:00Z</dcterms:created>
  <dcterms:modified xsi:type="dcterms:W3CDTF">2020-10-19T11:00:00Z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0x010100CDBBF3EE158EA04D869DD8621985CCF4</vt:lpwstr>
  </property>
</Properties>
</file>