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59" w:rsidRDefault="00635785">
      <w:pPr>
        <w:spacing w:before="82" w:line="276" w:lineRule="auto"/>
        <w:ind w:left="121" w:right="137" w:firstLine="3"/>
        <w:jc w:val="both"/>
        <w:rPr>
          <w:sz w:val="31"/>
        </w:rPr>
      </w:pPr>
      <w:r>
        <w:rPr>
          <w:sz w:val="31"/>
        </w:rPr>
        <w:t>Informace o zpracování osobních údajů při pořizování audiovizuálních záznamů z akcí VŠ</w:t>
      </w:r>
      <w:r w:rsidR="00CB7BF4">
        <w:rPr>
          <w:sz w:val="31"/>
        </w:rPr>
        <w:t xml:space="preserve">B </w:t>
      </w:r>
      <w:r w:rsidR="00CB7BF4">
        <w:rPr>
          <w:w w:val="90"/>
          <w:sz w:val="31"/>
        </w:rPr>
        <w:t xml:space="preserve">— </w:t>
      </w:r>
      <w:r w:rsidR="00CB7BF4">
        <w:rPr>
          <w:sz w:val="31"/>
        </w:rPr>
        <w:t>Technické univerzity Ostrava</w:t>
      </w:r>
    </w:p>
    <w:p w:rsidR="00400A59" w:rsidRDefault="00635785">
      <w:pPr>
        <w:pStyle w:val="Zkladntext"/>
        <w:spacing w:before="175" w:line="266" w:lineRule="auto"/>
        <w:ind w:left="113" w:right="119" w:firstLine="9"/>
        <w:jc w:val="both"/>
      </w:pPr>
      <w:r>
        <w:t>VŠ</w:t>
      </w:r>
      <w:r w:rsidR="00CB7BF4">
        <w:t>B</w:t>
      </w:r>
      <w:r w:rsidR="00CB7BF4">
        <w:rPr>
          <w:spacing w:val="-31"/>
        </w:rPr>
        <w:t xml:space="preserve"> </w:t>
      </w:r>
      <w:r w:rsidR="00CB7BF4">
        <w:rPr>
          <w:w w:val="90"/>
        </w:rPr>
        <w:t>—</w:t>
      </w:r>
      <w:r w:rsidR="00CB7BF4">
        <w:rPr>
          <w:spacing w:val="-29"/>
          <w:w w:val="90"/>
        </w:rPr>
        <w:t xml:space="preserve"> </w:t>
      </w:r>
      <w:r>
        <w:t>Technická</w:t>
      </w:r>
      <w:r w:rsidR="00CB7BF4">
        <w:rPr>
          <w:spacing w:val="-20"/>
        </w:rPr>
        <w:t xml:space="preserve"> </w:t>
      </w:r>
      <w:r w:rsidR="00CB7BF4">
        <w:t>univerzita</w:t>
      </w:r>
      <w:r w:rsidR="00CB7BF4">
        <w:rPr>
          <w:spacing w:val="-24"/>
        </w:rPr>
        <w:t xml:space="preserve"> </w:t>
      </w:r>
      <w:r w:rsidR="00CB7BF4">
        <w:t>Ostrava</w:t>
      </w:r>
      <w:r w:rsidR="00CB7BF4">
        <w:rPr>
          <w:spacing w:val="-26"/>
        </w:rPr>
        <w:t xml:space="preserve"> </w:t>
      </w:r>
      <w:r>
        <w:t>(dá</w:t>
      </w:r>
      <w:r w:rsidR="00CB7BF4">
        <w:t>le</w:t>
      </w:r>
      <w:r w:rsidR="00CB7BF4">
        <w:rPr>
          <w:spacing w:val="-32"/>
        </w:rPr>
        <w:t xml:space="preserve"> </w:t>
      </w:r>
      <w:r w:rsidR="00CB7BF4">
        <w:t>jen</w:t>
      </w:r>
      <w:r w:rsidR="00CB7BF4">
        <w:rPr>
          <w:spacing w:val="-26"/>
        </w:rPr>
        <w:t xml:space="preserve"> </w:t>
      </w:r>
      <w:r>
        <w:t>VŠB-T</w:t>
      </w:r>
      <w:r w:rsidR="00CB7BF4">
        <w:t>UO),</w:t>
      </w:r>
      <w:r w:rsidR="00CB7BF4">
        <w:rPr>
          <w:spacing w:val="-32"/>
        </w:rPr>
        <w:t xml:space="preserve"> </w:t>
      </w:r>
      <w:r w:rsidR="009A68A7">
        <w:rPr>
          <w:spacing w:val="-32"/>
        </w:rPr>
        <w:t xml:space="preserve"> </w:t>
      </w:r>
      <w:r w:rsidR="00CB7BF4">
        <w:t>se</w:t>
      </w:r>
      <w:r w:rsidR="00CB7BF4">
        <w:rPr>
          <w:spacing w:val="-31"/>
        </w:rPr>
        <w:t xml:space="preserve"> </w:t>
      </w:r>
      <w:r>
        <w:t>sídlem</w:t>
      </w:r>
      <w:r w:rsidR="00CB7BF4">
        <w:rPr>
          <w:spacing w:val="-25"/>
        </w:rPr>
        <w:t xml:space="preserve"> </w:t>
      </w:r>
      <w:r w:rsidR="00CB7BF4">
        <w:t>17.</w:t>
      </w:r>
      <w:r w:rsidR="00CB7BF4">
        <w:rPr>
          <w:spacing w:val="-26"/>
        </w:rPr>
        <w:t xml:space="preserve"> </w:t>
      </w:r>
      <w:r w:rsidR="00CB7BF4">
        <w:t>listopadu</w:t>
      </w:r>
      <w:r w:rsidR="00CB7BF4">
        <w:rPr>
          <w:spacing w:val="-21"/>
        </w:rPr>
        <w:t xml:space="preserve"> </w:t>
      </w:r>
      <w:r w:rsidR="00CB7BF4">
        <w:rPr>
          <w:spacing w:val="2"/>
        </w:rPr>
        <w:t xml:space="preserve">2172/15, </w:t>
      </w:r>
      <w:r>
        <w:t>708 00, Ostrava-Poruba, IČ 61989100 je zřízena dle zákona c. 111/1998 Sb., o vysokých školách</w:t>
      </w:r>
      <w:r w:rsidR="00605022">
        <w:t>. Její hlavní činnost je</w:t>
      </w:r>
      <w:r w:rsidR="008838EE">
        <w:t xml:space="preserve"> vzdělávací</w:t>
      </w:r>
      <w:r w:rsidR="00E72755">
        <w:rPr>
          <w:spacing w:val="14"/>
        </w:rPr>
        <w:t>.</w:t>
      </w:r>
    </w:p>
    <w:p w:rsidR="00400A59" w:rsidRDefault="00400A59">
      <w:pPr>
        <w:pStyle w:val="Zkladntext"/>
        <w:spacing w:before="6"/>
        <w:rPr>
          <w:sz w:val="23"/>
        </w:rPr>
      </w:pPr>
    </w:p>
    <w:p w:rsidR="00400A59" w:rsidRDefault="007D122B">
      <w:pPr>
        <w:tabs>
          <w:tab w:val="left" w:pos="1549"/>
          <w:tab w:val="left" w:pos="2729"/>
          <w:tab w:val="left" w:pos="3431"/>
          <w:tab w:val="left" w:pos="5012"/>
          <w:tab w:val="left" w:pos="6681"/>
          <w:tab w:val="left" w:pos="7840"/>
        </w:tabs>
        <w:spacing w:before="1"/>
        <w:ind w:left="116" w:right="124" w:firstLine="7"/>
        <w:jc w:val="both"/>
        <w:rPr>
          <w:sz w:val="23"/>
        </w:rPr>
      </w:pPr>
      <w:r>
        <w:rPr>
          <w:sz w:val="23"/>
        </w:rPr>
        <w:t>VŠ</w:t>
      </w:r>
      <w:r w:rsidR="00D05E90">
        <w:rPr>
          <w:sz w:val="23"/>
        </w:rPr>
        <w:t>B-TUO zpracovává osobní údaje v souladu s Nařízením Evropského parlamentu a Rady (EU) č</w:t>
      </w:r>
      <w:r w:rsidR="00CB7BF4">
        <w:rPr>
          <w:sz w:val="23"/>
        </w:rPr>
        <w:t xml:space="preserve">. </w:t>
      </w:r>
      <w:r w:rsidR="00CB7BF4">
        <w:rPr>
          <w:spacing w:val="3"/>
          <w:sz w:val="23"/>
        </w:rPr>
        <w:t xml:space="preserve">201 </w:t>
      </w:r>
      <w:r w:rsidR="00D05E90">
        <w:rPr>
          <w:sz w:val="23"/>
        </w:rPr>
        <w:t>6/679 o och</w:t>
      </w:r>
      <w:r w:rsidR="00CB7BF4">
        <w:rPr>
          <w:sz w:val="23"/>
        </w:rPr>
        <w:t>ra</w:t>
      </w:r>
      <w:r w:rsidR="00D05E90">
        <w:rPr>
          <w:sz w:val="23"/>
        </w:rPr>
        <w:t>ně fyzický</w:t>
      </w:r>
      <w:r w:rsidR="00CB7BF4">
        <w:rPr>
          <w:sz w:val="23"/>
        </w:rPr>
        <w:t>ch</w:t>
      </w:r>
      <w:r w:rsidR="00D05E90">
        <w:rPr>
          <w:sz w:val="23"/>
        </w:rPr>
        <w:t xml:space="preserve"> osob v souvislosti  se</w:t>
      </w:r>
      <w:r w:rsidR="00743FBE">
        <w:rPr>
          <w:sz w:val="23"/>
        </w:rPr>
        <w:t xml:space="preserve"> zpracováním  osobních  údajů a </w:t>
      </w:r>
      <w:r w:rsidR="00D05E90">
        <w:rPr>
          <w:sz w:val="23"/>
        </w:rPr>
        <w:t>o volném pohybu těchto údajů a o zrušení směrnice 95/4</w:t>
      </w:r>
      <w:r w:rsidR="00743FBE">
        <w:rPr>
          <w:sz w:val="23"/>
        </w:rPr>
        <w:t xml:space="preserve">6/ES </w:t>
      </w:r>
      <w:r w:rsidR="00D05E90">
        <w:rPr>
          <w:sz w:val="23"/>
        </w:rPr>
        <w:t xml:space="preserve">(obecné nařízení o ochraně </w:t>
      </w:r>
      <w:r w:rsidR="00743FBE">
        <w:rPr>
          <w:sz w:val="23"/>
        </w:rPr>
        <w:t xml:space="preserve">osobních </w:t>
      </w:r>
      <w:r w:rsidR="00D05E90">
        <w:rPr>
          <w:sz w:val="23"/>
        </w:rPr>
        <w:t xml:space="preserve">údajů) </w:t>
      </w:r>
      <w:r w:rsidR="00743FBE">
        <w:rPr>
          <w:sz w:val="23"/>
        </w:rPr>
        <w:t xml:space="preserve">a související </w:t>
      </w:r>
      <w:r w:rsidR="00D05E90">
        <w:rPr>
          <w:sz w:val="23"/>
        </w:rPr>
        <w:t>legislativou</w:t>
      </w:r>
      <w:r w:rsidR="00743FBE">
        <w:rPr>
          <w:sz w:val="23"/>
        </w:rPr>
        <w:t xml:space="preserve"> </w:t>
      </w:r>
      <w:r w:rsidR="00D05E90" w:rsidRPr="00D05E90">
        <w:rPr>
          <w:sz w:val="23"/>
        </w:rPr>
        <w:t>Česk</w:t>
      </w:r>
      <w:r w:rsidR="00D05E90">
        <w:rPr>
          <w:sz w:val="23"/>
        </w:rPr>
        <w:t xml:space="preserve">é </w:t>
      </w:r>
      <w:r w:rsidR="00CB7BF4" w:rsidRPr="00D05E90">
        <w:rPr>
          <w:sz w:val="23"/>
        </w:rPr>
        <w:t>republiky</w:t>
      </w:r>
      <w:r w:rsidR="00743FBE">
        <w:rPr>
          <w:spacing w:val="-1"/>
          <w:w w:val="95"/>
          <w:sz w:val="23"/>
        </w:rPr>
        <w:t xml:space="preserve">, </w:t>
      </w:r>
      <w:r w:rsidR="00743FBE">
        <w:rPr>
          <w:sz w:val="23"/>
        </w:rPr>
        <w:t xml:space="preserve">tj. zákon č. 101/2000 </w:t>
      </w:r>
      <w:r w:rsidR="00D05E90">
        <w:rPr>
          <w:sz w:val="23"/>
        </w:rPr>
        <w:t>Sb., o och</w:t>
      </w:r>
      <w:r w:rsidR="00CB7BF4">
        <w:rPr>
          <w:sz w:val="23"/>
        </w:rPr>
        <w:t>ra</w:t>
      </w:r>
      <w:r w:rsidR="00D05E90">
        <w:rPr>
          <w:sz w:val="23"/>
        </w:rPr>
        <w:t>ně osobní</w:t>
      </w:r>
      <w:r w:rsidR="00CB7BF4">
        <w:rPr>
          <w:sz w:val="23"/>
        </w:rPr>
        <w:t>ch</w:t>
      </w:r>
      <w:r w:rsidR="00CB7BF4">
        <w:rPr>
          <w:spacing w:val="6"/>
          <w:sz w:val="23"/>
        </w:rPr>
        <w:t xml:space="preserve"> </w:t>
      </w:r>
      <w:r w:rsidR="00D05E90">
        <w:rPr>
          <w:sz w:val="23"/>
        </w:rPr>
        <w:t>údajů</w:t>
      </w:r>
      <w:r w:rsidR="00CB7BF4">
        <w:rPr>
          <w:sz w:val="23"/>
        </w:rPr>
        <w:t>.</w:t>
      </w:r>
    </w:p>
    <w:p w:rsidR="00400A59" w:rsidRDefault="00400A59">
      <w:pPr>
        <w:pStyle w:val="Zkladntext"/>
      </w:pPr>
    </w:p>
    <w:p w:rsidR="00400A59" w:rsidRPr="00A4202B" w:rsidRDefault="00CB7BF4">
      <w:pPr>
        <w:ind w:left="113" w:right="126" w:firstLine="9"/>
        <w:jc w:val="both"/>
        <w:rPr>
          <w:b/>
          <w:sz w:val="23"/>
        </w:rPr>
      </w:pPr>
      <w:r w:rsidRPr="00A4202B">
        <w:rPr>
          <w:b/>
          <w:sz w:val="23"/>
        </w:rPr>
        <w:t xml:space="preserve">V </w:t>
      </w:r>
      <w:r w:rsidR="00D95297" w:rsidRPr="00A4202B">
        <w:rPr>
          <w:b/>
          <w:sz w:val="23"/>
        </w:rPr>
        <w:t>rámci akcí pořádaný</w:t>
      </w:r>
      <w:r w:rsidRPr="00A4202B">
        <w:rPr>
          <w:b/>
          <w:sz w:val="23"/>
        </w:rPr>
        <w:t xml:space="preserve">ch </w:t>
      </w:r>
      <w:r w:rsidR="00D95297" w:rsidRPr="00A4202B">
        <w:rPr>
          <w:b/>
          <w:sz w:val="23"/>
        </w:rPr>
        <w:t>VŠ</w:t>
      </w:r>
      <w:r w:rsidRPr="00A4202B">
        <w:rPr>
          <w:b/>
          <w:sz w:val="23"/>
        </w:rPr>
        <w:t xml:space="preserve">B-TUO mohou </w:t>
      </w:r>
      <w:r w:rsidR="00D95297" w:rsidRPr="00A4202B">
        <w:rPr>
          <w:b/>
          <w:sz w:val="23"/>
        </w:rPr>
        <w:t>byt pořizovány obrazové  a  zvukové  záznamy za úče</w:t>
      </w:r>
      <w:r w:rsidRPr="00A4202B">
        <w:rPr>
          <w:b/>
          <w:sz w:val="23"/>
        </w:rPr>
        <w:t xml:space="preserve">lem prezentace </w:t>
      </w:r>
      <w:r w:rsidR="00F56660" w:rsidRPr="00A4202B">
        <w:rPr>
          <w:b/>
          <w:sz w:val="23"/>
        </w:rPr>
        <w:t>organizá</w:t>
      </w:r>
      <w:r w:rsidRPr="00A4202B">
        <w:rPr>
          <w:b/>
          <w:sz w:val="23"/>
        </w:rPr>
        <w:t xml:space="preserve">tora </w:t>
      </w:r>
      <w:r w:rsidR="00F56660" w:rsidRPr="00A4202B">
        <w:rPr>
          <w:b/>
          <w:sz w:val="23"/>
        </w:rPr>
        <w:t>akce na veřejných</w:t>
      </w:r>
      <w:r w:rsidRPr="00A4202B">
        <w:rPr>
          <w:b/>
          <w:sz w:val="23"/>
        </w:rPr>
        <w:t xml:space="preserve"> webo</w:t>
      </w:r>
      <w:r w:rsidR="00F56660" w:rsidRPr="00A4202B">
        <w:rPr>
          <w:b/>
          <w:sz w:val="23"/>
        </w:rPr>
        <w:t>vých stránkách univerzity, na  účtech sociálních sítí univerzity  a v tiskoviná</w:t>
      </w:r>
      <w:r w:rsidRPr="00A4202B">
        <w:rPr>
          <w:b/>
          <w:sz w:val="23"/>
        </w:rPr>
        <w:t>ch  (nap</w:t>
      </w:r>
      <w:r w:rsidR="00F56660" w:rsidRPr="00A4202B">
        <w:rPr>
          <w:b/>
          <w:sz w:val="23"/>
        </w:rPr>
        <w:t>ř. časopis  Akademik). Univerzita nenese odpovědnost za záznamy pořízené a zveřejněné jinými subjek</w:t>
      </w:r>
      <w:r w:rsidRPr="00A4202B">
        <w:rPr>
          <w:b/>
          <w:sz w:val="23"/>
        </w:rPr>
        <w:t>ty.</w:t>
      </w:r>
    </w:p>
    <w:p w:rsidR="00400A59" w:rsidRDefault="00400A59">
      <w:pPr>
        <w:pStyle w:val="Zkladntext"/>
        <w:spacing w:before="8"/>
        <w:rPr>
          <w:sz w:val="22"/>
        </w:rPr>
      </w:pPr>
    </w:p>
    <w:p w:rsidR="00400A59" w:rsidRDefault="00A4202B">
      <w:pPr>
        <w:ind w:left="117" w:right="111"/>
        <w:jc w:val="both"/>
        <w:rPr>
          <w:sz w:val="23"/>
        </w:rPr>
      </w:pPr>
      <w:r>
        <w:rPr>
          <w:sz w:val="23"/>
        </w:rPr>
        <w:t>Osobni ú</w:t>
      </w:r>
      <w:r w:rsidR="00CB7BF4">
        <w:rPr>
          <w:sz w:val="23"/>
        </w:rPr>
        <w:t xml:space="preserve">daje </w:t>
      </w:r>
      <w:r>
        <w:rPr>
          <w:sz w:val="23"/>
        </w:rPr>
        <w:t>návštěvníků akce budou zpracová</w:t>
      </w:r>
      <w:r w:rsidR="00CB7BF4">
        <w:rPr>
          <w:sz w:val="23"/>
        </w:rPr>
        <w:t>ny v rozsahu fotografi</w:t>
      </w:r>
      <w:r>
        <w:rPr>
          <w:sz w:val="23"/>
        </w:rPr>
        <w:t>í i a videozáznamů. Osobni ú</w:t>
      </w:r>
      <w:r w:rsidR="00CB7BF4">
        <w:rPr>
          <w:sz w:val="23"/>
        </w:rPr>
        <w:t xml:space="preserve">daje </w:t>
      </w:r>
      <w:r>
        <w:rPr>
          <w:sz w:val="23"/>
        </w:rPr>
        <w:t>návštěvníků</w:t>
      </w:r>
      <w:r w:rsidR="00CB7BF4">
        <w:rPr>
          <w:sz w:val="23"/>
        </w:rPr>
        <w:t xml:space="preserve"> nebudou </w:t>
      </w:r>
      <w:r>
        <w:rPr>
          <w:sz w:val="23"/>
        </w:rPr>
        <w:t>předány</w:t>
      </w:r>
      <w:r w:rsidR="00CB7BF4">
        <w:rPr>
          <w:sz w:val="23"/>
        </w:rPr>
        <w:t xml:space="preserve"> jinému zpracovateli.</w:t>
      </w:r>
    </w:p>
    <w:p w:rsidR="00400A59" w:rsidRDefault="00400A59">
      <w:pPr>
        <w:pStyle w:val="Zkladntext"/>
        <w:spacing w:before="3"/>
        <w:rPr>
          <w:sz w:val="22"/>
        </w:rPr>
      </w:pPr>
    </w:p>
    <w:p w:rsidR="00400A59" w:rsidRDefault="00CB7BF4">
      <w:pPr>
        <w:pStyle w:val="Zkladntext"/>
        <w:spacing w:line="237" w:lineRule="auto"/>
        <w:ind w:left="117" w:right="127" w:firstLine="11"/>
        <w:jc w:val="both"/>
      </w:pPr>
      <w:r>
        <w:t>Fotografie a videa mohou b</w:t>
      </w:r>
      <w:r w:rsidR="00DA0478">
        <w:t>ýt aktivně po</w:t>
      </w:r>
      <w:r w:rsidR="00B259C9">
        <w:t>u</w:t>
      </w:r>
      <w:r w:rsidR="00DA0478">
        <w:t>žívány po dobu 5 let. Po této lhůtě budou archivovány ve fotoarchivu a video</w:t>
      </w:r>
      <w:bookmarkStart w:id="0" w:name="_GoBack"/>
      <w:bookmarkEnd w:id="0"/>
      <w:r w:rsidR="00DA0478">
        <w:t>archi</w:t>
      </w:r>
      <w:r>
        <w:t>vu univerzity.</w:t>
      </w:r>
    </w:p>
    <w:p w:rsidR="00400A59" w:rsidRDefault="00400A59">
      <w:pPr>
        <w:pStyle w:val="Zkladntext"/>
        <w:spacing w:before="1"/>
      </w:pPr>
    </w:p>
    <w:p w:rsidR="00400A59" w:rsidRDefault="00CA26A3" w:rsidP="008B1F8C">
      <w:r>
        <w:rPr>
          <w:w w:val="105"/>
          <w:u w:val="single"/>
        </w:rPr>
        <w:t>Podmínky vstupu na ak</w:t>
      </w:r>
      <w:r w:rsidR="00CB7BF4">
        <w:rPr>
          <w:w w:val="105"/>
          <w:u w:val="single"/>
        </w:rPr>
        <w:t>ci:</w:t>
      </w:r>
    </w:p>
    <w:p w:rsidR="00400A59" w:rsidRDefault="00400A59">
      <w:pPr>
        <w:pStyle w:val="Zkladntext"/>
        <w:spacing w:before="10"/>
        <w:rPr>
          <w:sz w:val="23"/>
        </w:rPr>
      </w:pPr>
    </w:p>
    <w:p w:rsidR="00400A59" w:rsidRDefault="00CA26A3">
      <w:pPr>
        <w:pStyle w:val="Odstavecseseznamem"/>
        <w:numPr>
          <w:ilvl w:val="0"/>
          <w:numId w:val="1"/>
        </w:numPr>
        <w:tabs>
          <w:tab w:val="left" w:pos="807"/>
          <w:tab w:val="left" w:pos="808"/>
        </w:tabs>
        <w:spacing w:line="225" w:lineRule="auto"/>
        <w:ind w:hanging="343"/>
        <w:rPr>
          <w:sz w:val="24"/>
        </w:rPr>
      </w:pPr>
      <w:r>
        <w:rPr>
          <w:sz w:val="24"/>
        </w:rPr>
        <w:t>vstup na akci je dobrovolný a je svobodným rozhodnutím každého návštěvníka akce za stanovených podmí</w:t>
      </w:r>
      <w:r w:rsidR="00CB7BF4">
        <w:rPr>
          <w:sz w:val="24"/>
        </w:rPr>
        <w:t>nek akci</w:t>
      </w:r>
      <w:r w:rsidR="00CB7BF4">
        <w:rPr>
          <w:spacing w:val="3"/>
          <w:sz w:val="24"/>
        </w:rPr>
        <w:t xml:space="preserve"> </w:t>
      </w:r>
      <w:r>
        <w:rPr>
          <w:sz w:val="24"/>
        </w:rPr>
        <w:t>navští</w:t>
      </w:r>
      <w:r w:rsidR="00CB7BF4">
        <w:rPr>
          <w:sz w:val="24"/>
        </w:rPr>
        <w:t>vit,</w:t>
      </w:r>
    </w:p>
    <w:p w:rsidR="00400A59" w:rsidRDefault="00CA26A3">
      <w:pPr>
        <w:pStyle w:val="Odstavecseseznamem"/>
        <w:numPr>
          <w:ilvl w:val="0"/>
          <w:numId w:val="1"/>
        </w:numPr>
        <w:tabs>
          <w:tab w:val="left" w:pos="800"/>
          <w:tab w:val="left" w:pos="801"/>
        </w:tabs>
        <w:spacing w:line="232" w:lineRule="auto"/>
        <w:ind w:left="814" w:right="138" w:hanging="356"/>
        <w:rPr>
          <w:sz w:val="24"/>
        </w:rPr>
      </w:pPr>
      <w:r>
        <w:rPr>
          <w:sz w:val="24"/>
        </w:rPr>
        <w:t>vstupem na akci dává</w:t>
      </w:r>
      <w:r w:rsidR="00CB7BF4">
        <w:rPr>
          <w:sz w:val="24"/>
        </w:rPr>
        <w:t xml:space="preserve"> </w:t>
      </w:r>
      <w:r>
        <w:rPr>
          <w:sz w:val="24"/>
        </w:rPr>
        <w:t>návštěvník výslovný souhlas se zpracováním osobní</w:t>
      </w:r>
      <w:r w:rsidR="00CB7BF4">
        <w:rPr>
          <w:sz w:val="24"/>
        </w:rPr>
        <w:t xml:space="preserve">ch </w:t>
      </w:r>
      <w:r>
        <w:rPr>
          <w:sz w:val="24"/>
        </w:rPr>
        <w:t>údajů jeho nebo jím doprovázených nezletilý</w:t>
      </w:r>
      <w:r w:rsidR="00CB7BF4">
        <w:rPr>
          <w:sz w:val="24"/>
        </w:rPr>
        <w:t>ch</w:t>
      </w:r>
      <w:r w:rsidR="00CB7BF4">
        <w:rPr>
          <w:spacing w:val="-3"/>
          <w:sz w:val="24"/>
        </w:rPr>
        <w:t xml:space="preserve"> </w:t>
      </w:r>
      <w:r w:rsidR="00CB7BF4">
        <w:rPr>
          <w:sz w:val="24"/>
        </w:rPr>
        <w:t>osob,</w:t>
      </w:r>
    </w:p>
    <w:p w:rsidR="00400A59" w:rsidRDefault="00FF39BE">
      <w:pPr>
        <w:pStyle w:val="Odstavecseseznamem"/>
        <w:numPr>
          <w:ilvl w:val="0"/>
          <w:numId w:val="1"/>
        </w:numPr>
        <w:tabs>
          <w:tab w:val="left" w:pos="815"/>
          <w:tab w:val="left" w:pos="816"/>
        </w:tabs>
        <w:spacing w:line="232" w:lineRule="auto"/>
        <w:ind w:left="808" w:right="130"/>
        <w:rPr>
          <w:sz w:val="24"/>
        </w:rPr>
      </w:pPr>
      <w:r w:rsidRPr="00FF39BE">
        <w:rPr>
          <w:sz w:val="24"/>
        </w:rPr>
        <w:t>není</w:t>
      </w:r>
      <w:r>
        <w:rPr>
          <w:sz w:val="24"/>
        </w:rPr>
        <w:t>-li osoba doprovázející nezletilé osoby jejich zákonný zá</w:t>
      </w:r>
      <w:r w:rsidR="00CB7BF4" w:rsidRPr="00FF39BE">
        <w:rPr>
          <w:sz w:val="24"/>
        </w:rPr>
        <w:t>stupce, stvrzuje vstupem</w:t>
      </w:r>
      <w:r w:rsidR="00CB7BF4">
        <w:rPr>
          <w:w w:val="95"/>
          <w:sz w:val="24"/>
        </w:rPr>
        <w:t xml:space="preserve"> </w:t>
      </w:r>
      <w:r>
        <w:rPr>
          <w:sz w:val="24"/>
        </w:rPr>
        <w:t>na akci, že má takový souhlas od zákonného zá</w:t>
      </w:r>
      <w:r w:rsidR="00CB7BF4">
        <w:rPr>
          <w:sz w:val="24"/>
        </w:rPr>
        <w:t>stupce</w:t>
      </w:r>
      <w:r w:rsidR="00CB7BF4">
        <w:rPr>
          <w:spacing w:val="-22"/>
          <w:sz w:val="24"/>
        </w:rPr>
        <w:t xml:space="preserve"> </w:t>
      </w:r>
      <w:r>
        <w:rPr>
          <w:sz w:val="24"/>
        </w:rPr>
        <w:t>získá</w:t>
      </w:r>
      <w:r w:rsidR="00CB7BF4">
        <w:rPr>
          <w:sz w:val="24"/>
        </w:rPr>
        <w:t>n,</w:t>
      </w:r>
    </w:p>
    <w:p w:rsidR="00400A59" w:rsidRDefault="00CB7BF4">
      <w:pPr>
        <w:pStyle w:val="Odstavecseseznamem"/>
        <w:numPr>
          <w:ilvl w:val="0"/>
          <w:numId w:val="1"/>
        </w:numPr>
        <w:tabs>
          <w:tab w:val="left" w:pos="807"/>
          <w:tab w:val="left" w:pos="808"/>
        </w:tabs>
        <w:spacing w:line="232" w:lineRule="auto"/>
        <w:ind w:left="806" w:hanging="348"/>
        <w:rPr>
          <w:sz w:val="24"/>
        </w:rPr>
      </w:pPr>
      <w:r>
        <w:rPr>
          <w:sz w:val="24"/>
        </w:rPr>
        <w:t>rozhodne</w:t>
      </w:r>
      <w:r w:rsidR="00DD1719">
        <w:rPr>
          <w:spacing w:val="-16"/>
          <w:sz w:val="24"/>
        </w:rPr>
        <w:t>-</w:t>
      </w:r>
      <w:r>
        <w:rPr>
          <w:sz w:val="24"/>
        </w:rPr>
        <w:t>li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4"/>
          <w:sz w:val="24"/>
        </w:rPr>
        <w:t xml:space="preserve"> </w:t>
      </w:r>
      <w:r w:rsidR="00DD1719">
        <w:rPr>
          <w:sz w:val="24"/>
        </w:rPr>
        <w:t>návštěvník</w:t>
      </w:r>
      <w:r>
        <w:rPr>
          <w:spacing w:val="-21"/>
          <w:sz w:val="24"/>
        </w:rPr>
        <w:t xml:space="preserve"> </w:t>
      </w:r>
      <w:r w:rsidR="00DD1719">
        <w:rPr>
          <w:sz w:val="24"/>
        </w:rPr>
        <w:t xml:space="preserve">svůj </w:t>
      </w:r>
      <w:r>
        <w:rPr>
          <w:sz w:val="24"/>
        </w:rPr>
        <w:t>souhlas</w:t>
      </w:r>
      <w:r>
        <w:rPr>
          <w:spacing w:val="-21"/>
          <w:sz w:val="24"/>
        </w:rPr>
        <w:t xml:space="preserve"> </w:t>
      </w:r>
      <w:r>
        <w:rPr>
          <w:sz w:val="24"/>
        </w:rPr>
        <w:t>odvolat</w:t>
      </w:r>
      <w:r>
        <w:rPr>
          <w:spacing w:val="-23"/>
          <w:sz w:val="24"/>
        </w:rPr>
        <w:t xml:space="preserve">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 w:rsidR="00DD1719">
        <w:rPr>
          <w:sz w:val="24"/>
        </w:rPr>
        <w:t>akci nenavštívit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 w:rsidR="00DD1719">
        <w:rPr>
          <w:sz w:val="24"/>
        </w:rPr>
        <w:t>musí tak provést ještě před započetím akce</w:t>
      </w:r>
    </w:p>
    <w:p w:rsidR="00400A59" w:rsidRDefault="00DD1719">
      <w:pPr>
        <w:pStyle w:val="Odstavecseseznamem"/>
        <w:numPr>
          <w:ilvl w:val="0"/>
          <w:numId w:val="1"/>
        </w:numPr>
        <w:tabs>
          <w:tab w:val="left" w:pos="810"/>
          <w:tab w:val="left" w:pos="811"/>
        </w:tabs>
        <w:spacing w:line="225" w:lineRule="auto"/>
        <w:ind w:right="137" w:hanging="343"/>
        <w:rPr>
          <w:sz w:val="24"/>
        </w:rPr>
      </w:pPr>
      <w:r>
        <w:rPr>
          <w:sz w:val="24"/>
        </w:rPr>
        <w:t>pořízená videa a fotografie nelze zpětně projít a na žádost osoby jí z tak</w:t>
      </w:r>
      <w:r w:rsidR="00293973">
        <w:rPr>
          <w:sz w:val="24"/>
        </w:rPr>
        <w:t>ový</w:t>
      </w:r>
      <w:r>
        <w:rPr>
          <w:sz w:val="24"/>
        </w:rPr>
        <w:t>ch odstranit v celé historii pořizování fotografií a videí</w:t>
      </w:r>
      <w:r w:rsidR="00CB7BF4">
        <w:rPr>
          <w:sz w:val="24"/>
        </w:rPr>
        <w:t xml:space="preserve"> z</w:t>
      </w:r>
      <w:r w:rsidR="00CB7BF4">
        <w:rPr>
          <w:spacing w:val="13"/>
          <w:sz w:val="24"/>
        </w:rPr>
        <w:t xml:space="preserve"> </w:t>
      </w:r>
      <w:r>
        <w:rPr>
          <w:sz w:val="24"/>
        </w:rPr>
        <w:t>akcí</w:t>
      </w:r>
      <w:r w:rsidR="00CB7BF4">
        <w:rPr>
          <w:sz w:val="24"/>
        </w:rPr>
        <w:t>,</w:t>
      </w:r>
    </w:p>
    <w:p w:rsidR="00400A59" w:rsidRDefault="00655344">
      <w:pPr>
        <w:pStyle w:val="Odstavecseseznamem"/>
        <w:numPr>
          <w:ilvl w:val="0"/>
          <w:numId w:val="1"/>
        </w:numPr>
        <w:tabs>
          <w:tab w:val="left" w:pos="801"/>
          <w:tab w:val="left" w:pos="802"/>
        </w:tabs>
        <w:spacing w:line="261" w:lineRule="exact"/>
        <w:ind w:right="0" w:hanging="343"/>
        <w:rPr>
          <w:sz w:val="24"/>
        </w:rPr>
      </w:pPr>
      <w:r>
        <w:rPr>
          <w:sz w:val="24"/>
        </w:rPr>
        <w:t>osoba může být smazána jen z přímo jí označený</w:t>
      </w:r>
      <w:r w:rsidR="00CB7BF4">
        <w:rPr>
          <w:sz w:val="24"/>
        </w:rPr>
        <w:t>ch</w:t>
      </w:r>
      <w:r w:rsidR="00CB7BF4">
        <w:rPr>
          <w:spacing w:val="8"/>
          <w:sz w:val="24"/>
        </w:rPr>
        <w:t xml:space="preserve"> </w:t>
      </w:r>
      <w:r>
        <w:rPr>
          <w:sz w:val="24"/>
        </w:rPr>
        <w:t>fotografií</w:t>
      </w:r>
      <w:r w:rsidR="00CB7BF4">
        <w:rPr>
          <w:sz w:val="24"/>
        </w:rPr>
        <w:t>,</w:t>
      </w:r>
    </w:p>
    <w:p w:rsidR="00400A59" w:rsidRDefault="00473EE9">
      <w:pPr>
        <w:pStyle w:val="Odstavecseseznamem"/>
        <w:numPr>
          <w:ilvl w:val="0"/>
          <w:numId w:val="1"/>
        </w:numPr>
        <w:tabs>
          <w:tab w:val="left" w:pos="814"/>
          <w:tab w:val="left" w:pos="815"/>
        </w:tabs>
        <w:spacing w:line="237" w:lineRule="auto"/>
        <w:ind w:left="802" w:right="121" w:hanging="344"/>
        <w:rPr>
          <w:sz w:val="24"/>
        </w:rPr>
      </w:pPr>
      <w:r>
        <w:rPr>
          <w:sz w:val="24"/>
        </w:rPr>
        <w:t>v případě</w:t>
      </w:r>
      <w:r w:rsidR="00CB7BF4">
        <w:rPr>
          <w:sz w:val="24"/>
        </w:rPr>
        <w:t xml:space="preserve"> </w:t>
      </w:r>
      <w:r>
        <w:rPr>
          <w:sz w:val="24"/>
        </w:rPr>
        <w:t>opakovaných a bezdůvodných požadavků si za tuto činnost bude sprá</w:t>
      </w:r>
      <w:r w:rsidR="00CB7BF4">
        <w:rPr>
          <w:sz w:val="24"/>
        </w:rPr>
        <w:t xml:space="preserve">vce </w:t>
      </w:r>
      <w:r>
        <w:rPr>
          <w:sz w:val="24"/>
        </w:rPr>
        <w:t>účtovat manipulační poplatek.</w:t>
      </w:r>
    </w:p>
    <w:p w:rsidR="00400A59" w:rsidRDefault="00400A59">
      <w:pPr>
        <w:pStyle w:val="Zkladntext"/>
        <w:spacing w:before="4"/>
        <w:rPr>
          <w:sz w:val="21"/>
        </w:rPr>
      </w:pPr>
    </w:p>
    <w:p w:rsidR="00400A59" w:rsidRDefault="00473EE9">
      <w:pPr>
        <w:ind w:left="118"/>
        <w:rPr>
          <w:sz w:val="23"/>
        </w:rPr>
      </w:pPr>
      <w:r>
        <w:rPr>
          <w:sz w:val="23"/>
        </w:rPr>
        <w:t>Svá práva vůči univerzitě uplatňuje cestou pověřence pro ochranu osobních údajů.</w:t>
      </w:r>
    </w:p>
    <w:p w:rsidR="00400A59" w:rsidRDefault="00400A59">
      <w:pPr>
        <w:pStyle w:val="Zkladntext"/>
      </w:pPr>
    </w:p>
    <w:p w:rsidR="00400A59" w:rsidRDefault="00400A59">
      <w:pPr>
        <w:pStyle w:val="Zkladntext"/>
        <w:spacing w:before="1"/>
        <w:rPr>
          <w:sz w:val="23"/>
        </w:rPr>
      </w:pPr>
    </w:p>
    <w:p w:rsidR="00400A59" w:rsidRDefault="00CA26A3">
      <w:pPr>
        <w:spacing w:line="273" w:lineRule="auto"/>
        <w:ind w:left="122" w:right="5062" w:firstLine="6"/>
        <w:rPr>
          <w:sz w:val="23"/>
        </w:rPr>
      </w:pPr>
      <w:r>
        <w:rPr>
          <w:sz w:val="23"/>
        </w:rPr>
        <w:t>Pověřenec pro ochranu osobních údajů: Mgr. Kamila Formanová</w:t>
      </w:r>
      <w:r w:rsidR="00CB7BF4">
        <w:rPr>
          <w:sz w:val="23"/>
        </w:rPr>
        <w:t xml:space="preserve"> </w:t>
      </w:r>
      <w:hyperlink r:id="rId5">
        <w:r w:rsidR="00CB7BF4">
          <w:rPr>
            <w:sz w:val="23"/>
          </w:rPr>
          <w:t>poverenec@vsb.cz</w:t>
        </w:r>
      </w:hyperlink>
    </w:p>
    <w:sectPr w:rsidR="00400A59">
      <w:type w:val="continuous"/>
      <w:pgSz w:w="11910" w:h="16850"/>
      <w:pgMar w:top="1600" w:right="154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54C2A"/>
    <w:multiLevelType w:val="hybridMultilevel"/>
    <w:tmpl w:val="64D6D302"/>
    <w:lvl w:ilvl="0" w:tplc="7794FDAC">
      <w:numFmt w:val="bullet"/>
      <w:lvlText w:val="•"/>
      <w:lvlJc w:val="left"/>
      <w:pPr>
        <w:ind w:left="801" w:hanging="350"/>
      </w:pPr>
      <w:rPr>
        <w:rFonts w:ascii="Times New Roman" w:eastAsia="Times New Roman" w:hAnsi="Times New Roman" w:cs="Times New Roman" w:hint="default"/>
        <w:w w:val="108"/>
        <w:sz w:val="24"/>
        <w:szCs w:val="24"/>
        <w:lang w:val="cs-CZ" w:eastAsia="cs-CZ" w:bidi="cs-CZ"/>
      </w:rPr>
    </w:lvl>
    <w:lvl w:ilvl="1" w:tplc="3BDE3DA8">
      <w:numFmt w:val="bullet"/>
      <w:lvlText w:val="•"/>
      <w:lvlJc w:val="left"/>
      <w:pPr>
        <w:ind w:left="1608" w:hanging="350"/>
      </w:pPr>
      <w:rPr>
        <w:rFonts w:hint="default"/>
        <w:lang w:val="cs-CZ" w:eastAsia="cs-CZ" w:bidi="cs-CZ"/>
      </w:rPr>
    </w:lvl>
    <w:lvl w:ilvl="2" w:tplc="A5B4618A">
      <w:numFmt w:val="bullet"/>
      <w:lvlText w:val="•"/>
      <w:lvlJc w:val="left"/>
      <w:pPr>
        <w:ind w:left="2417" w:hanging="350"/>
      </w:pPr>
      <w:rPr>
        <w:rFonts w:hint="default"/>
        <w:lang w:val="cs-CZ" w:eastAsia="cs-CZ" w:bidi="cs-CZ"/>
      </w:rPr>
    </w:lvl>
    <w:lvl w:ilvl="3" w:tplc="4EA455B6">
      <w:numFmt w:val="bullet"/>
      <w:lvlText w:val="•"/>
      <w:lvlJc w:val="left"/>
      <w:pPr>
        <w:ind w:left="3226" w:hanging="350"/>
      </w:pPr>
      <w:rPr>
        <w:rFonts w:hint="default"/>
        <w:lang w:val="cs-CZ" w:eastAsia="cs-CZ" w:bidi="cs-CZ"/>
      </w:rPr>
    </w:lvl>
    <w:lvl w:ilvl="4" w:tplc="BFFEEEF8">
      <w:numFmt w:val="bullet"/>
      <w:lvlText w:val="•"/>
      <w:lvlJc w:val="left"/>
      <w:pPr>
        <w:ind w:left="4035" w:hanging="350"/>
      </w:pPr>
      <w:rPr>
        <w:rFonts w:hint="default"/>
        <w:lang w:val="cs-CZ" w:eastAsia="cs-CZ" w:bidi="cs-CZ"/>
      </w:rPr>
    </w:lvl>
    <w:lvl w:ilvl="5" w:tplc="42A08AAE">
      <w:numFmt w:val="bullet"/>
      <w:lvlText w:val="•"/>
      <w:lvlJc w:val="left"/>
      <w:pPr>
        <w:ind w:left="4844" w:hanging="350"/>
      </w:pPr>
      <w:rPr>
        <w:rFonts w:hint="default"/>
        <w:lang w:val="cs-CZ" w:eastAsia="cs-CZ" w:bidi="cs-CZ"/>
      </w:rPr>
    </w:lvl>
    <w:lvl w:ilvl="6" w:tplc="C9986A2C">
      <w:numFmt w:val="bullet"/>
      <w:lvlText w:val="•"/>
      <w:lvlJc w:val="left"/>
      <w:pPr>
        <w:ind w:left="5653" w:hanging="350"/>
      </w:pPr>
      <w:rPr>
        <w:rFonts w:hint="default"/>
        <w:lang w:val="cs-CZ" w:eastAsia="cs-CZ" w:bidi="cs-CZ"/>
      </w:rPr>
    </w:lvl>
    <w:lvl w:ilvl="7" w:tplc="7D5C9D5A">
      <w:numFmt w:val="bullet"/>
      <w:lvlText w:val="•"/>
      <w:lvlJc w:val="left"/>
      <w:pPr>
        <w:ind w:left="6462" w:hanging="350"/>
      </w:pPr>
      <w:rPr>
        <w:rFonts w:hint="default"/>
        <w:lang w:val="cs-CZ" w:eastAsia="cs-CZ" w:bidi="cs-CZ"/>
      </w:rPr>
    </w:lvl>
    <w:lvl w:ilvl="8" w:tplc="EE2834B0">
      <w:numFmt w:val="bullet"/>
      <w:lvlText w:val="•"/>
      <w:lvlJc w:val="left"/>
      <w:pPr>
        <w:ind w:left="7271" w:hanging="35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0A59"/>
    <w:rsid w:val="00293973"/>
    <w:rsid w:val="00400A59"/>
    <w:rsid w:val="00473EE9"/>
    <w:rsid w:val="00573843"/>
    <w:rsid w:val="00605022"/>
    <w:rsid w:val="00635785"/>
    <w:rsid w:val="00655344"/>
    <w:rsid w:val="00743FBE"/>
    <w:rsid w:val="007D122B"/>
    <w:rsid w:val="008838EE"/>
    <w:rsid w:val="008B1F8C"/>
    <w:rsid w:val="009A68A7"/>
    <w:rsid w:val="009E0FEF"/>
    <w:rsid w:val="00A4202B"/>
    <w:rsid w:val="00B259C9"/>
    <w:rsid w:val="00CA26A3"/>
    <w:rsid w:val="00CB7BF4"/>
    <w:rsid w:val="00D05E90"/>
    <w:rsid w:val="00D13D17"/>
    <w:rsid w:val="00D95297"/>
    <w:rsid w:val="00DA0478"/>
    <w:rsid w:val="00DD1719"/>
    <w:rsid w:val="00E72755"/>
    <w:rsid w:val="00F56660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3514"/>
  <w15:docId w15:val="{7F9F428D-268C-4547-8FAA-DC47EFF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01" w:right="118" w:hanging="34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@vs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pos0167</cp:lastModifiedBy>
  <cp:revision>24</cp:revision>
  <dcterms:created xsi:type="dcterms:W3CDTF">2019-01-24T08:51:00Z</dcterms:created>
  <dcterms:modified xsi:type="dcterms:W3CDTF">2019-02-25T11:30:00Z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2019-01-24T00:00:00Z</vt:filetime>
  </property>
</Properties>
</file>