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6120130" cy="4222750"/>
            <wp:effectExtent l="0" t="0" r="0" b="0"/>
            <wp:wrapTopAndBottom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Calibri" w:ascii="Calibri" w:hAnsi="Calibri"/>
          <w:sz w:val="38"/>
          <w:szCs w:val="38"/>
        </w:rPr>
        <w:t>Vážené kolegyně, vážení kolegové, vážené studentky a vážení studenti, v reakci na invazi ruských vojsk na Ukrajinu odborová organizace ZO VOS Rektorát Vysoké Školy Báňské Technické Univerzity Ostrava zřídila transparentní účet na pomoc ukrajinským ženám a dětem ubytovaných na kolejích VŠB-TUO. Transparentní účet je vedený u FIO banky a. s.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38"/>
          <w:szCs w:val="38"/>
        </w:rPr>
      </w:pPr>
      <w:r>
        <w:rPr>
          <w:rFonts w:eastAsia="Calibri" w:cs="Calibri" w:ascii="Calibri" w:hAnsi="Calibri"/>
          <w:sz w:val="38"/>
          <w:szCs w:val="3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38"/>
          <w:szCs w:val="38"/>
        </w:rPr>
      </w:pPr>
      <w:r>
        <w:rPr>
          <w:rFonts w:eastAsia="Calibri" w:cs="Calibri" w:ascii="Calibri" w:hAnsi="Calibri"/>
          <w:sz w:val="38"/>
          <w:szCs w:val="38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b/>
          <w:b/>
          <w:color w:val="5983B0"/>
          <w:sz w:val="38"/>
          <w:szCs w:val="38"/>
          <w:highlight w:val="yellow"/>
        </w:rPr>
      </w:pPr>
      <w:r>
        <w:rPr>
          <w:rFonts w:eastAsia="Calibri" w:cs="Calibri" w:ascii="Calibri" w:hAnsi="Calibri"/>
          <w:sz w:val="38"/>
          <w:szCs w:val="38"/>
        </w:rPr>
        <w:t xml:space="preserve">Bankovní účet: </w:t>
      </w:r>
      <w:r>
        <w:rPr>
          <w:rFonts w:eastAsia="Calibri" w:cs="Calibri" w:ascii="Calibri" w:hAnsi="Calibri"/>
          <w:b/>
          <w:color w:val="5983B0"/>
          <w:sz w:val="38"/>
          <w:szCs w:val="38"/>
          <w:shd w:fill="FFF200" w:val="clear"/>
        </w:rPr>
        <w:t>23 02 15 39 33 / 2010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38"/>
          <w:szCs w:val="38"/>
        </w:rPr>
      </w:pPr>
      <w:r>
        <w:rPr>
          <w:rFonts w:eastAsia="Calibri" w:cs="Calibri" w:ascii="Calibri" w:hAnsi="Calibri"/>
          <w:sz w:val="38"/>
          <w:szCs w:val="3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38"/>
          <w:szCs w:val="38"/>
        </w:rPr>
      </w:pPr>
      <w:r>
        <w:rPr>
          <w:rFonts w:eastAsia="Calibri" w:cs="Calibri" w:ascii="Calibri" w:hAnsi="Calibri"/>
          <w:sz w:val="38"/>
          <w:szCs w:val="3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Calibri" w:ascii="Calibri" w:hAnsi="Calibri"/>
          <w:sz w:val="38"/>
          <w:szCs w:val="38"/>
        </w:rPr>
        <w:t>Dary v podobě finanční pomoci budou využity na hrazení obědů těmto ubytovaným uprchlíkům v našich stravovacích zařízeních. Nezáleží na výši částky, kterou každý z nás může přispět, ale spíš na její pravidelnosti, jelikož nevíme, jak dlouho bude tento stav trvat.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Calibri" w:ascii="Calibri" w:hAnsi="Calibri"/>
          <w:sz w:val="38"/>
          <w:szCs w:val="38"/>
        </w:rPr>
        <w:tab/>
        <w:tab/>
        <w:tab/>
        <w:tab/>
        <w:tab/>
        <w:tab/>
        <w:tab/>
        <w:t xml:space="preserve">      ZO VOS Rektorát VŠB TUO</w:t>
      </w:r>
    </w:p>
    <w:p>
      <w:pPr>
        <w:pStyle w:val="Normal"/>
        <w:spacing w:lineRule="auto" w:line="240" w:before="0" w:after="0"/>
        <w:jc w:val="right"/>
        <w:rPr>
          <w:rFonts w:ascii="Calibri" w:hAnsi="Calibri" w:eastAsia="Calibri" w:cs="Calibri"/>
          <w:sz w:val="38"/>
          <w:szCs w:val="38"/>
        </w:rPr>
      </w:pPr>
      <w:r>
        <w:rPr>
          <w:rFonts w:eastAsia="Calibri" w:cs="Calibri" w:ascii="Calibri" w:hAnsi="Calibri"/>
          <w:sz w:val="38"/>
          <w:szCs w:val="3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Calibri" w:hAnsi="Calibri" w:eastAsia="Calibri" w:cs="Calibri"/>
          <w:b/>
          <w:b/>
          <w:sz w:val="38"/>
          <w:szCs w:val="38"/>
        </w:rPr>
      </w:pPr>
      <w:r>
        <w:rPr>
          <w:rFonts w:eastAsia="Calibri" w:cs="Calibri" w:ascii="Calibri" w:hAnsi="Calibri"/>
          <w:b/>
          <w:sz w:val="38"/>
          <w:szCs w:val="3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6120130" cy="4222750"/>
            <wp:effectExtent l="0" t="0" r="0" b="0"/>
            <wp:wrapTopAndBottom/>
            <wp:docPr id="2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40" w:before="240" w:after="240"/>
        <w:jc w:val="both"/>
        <w:rPr/>
      </w:pPr>
      <w:r>
        <w:rPr>
          <w:rFonts w:eastAsia="Arial" w:cs="Arial" w:ascii="Calibri" w:hAnsi="Calibri"/>
          <w:sz w:val="34"/>
          <w:szCs w:val="34"/>
        </w:rPr>
        <w:t>Шановні колеги, дорогі студенти, в реакції на вторгнення російських військ в Україну організація ZO VOS Rektorát Vysoké Školy Báňské Technické Univerzity Ostrava створила прозорий рахунок для допомоги українським жінкам і дітям, які проживають в гуртожитку VŠB-TUO. Прозорий рахунок відкритий в FIO banka a. s.</w:t>
      </w:r>
    </w:p>
    <w:p>
      <w:pPr>
        <w:pStyle w:val="Normal"/>
        <w:widowControl/>
        <w:spacing w:lineRule="auto" w:line="240" w:before="240" w:after="240"/>
        <w:jc w:val="both"/>
        <w:rPr>
          <w:rFonts w:ascii="Calibri" w:hAnsi="Calibri" w:eastAsia="Arial" w:cs="Arial"/>
          <w:sz w:val="34"/>
          <w:szCs w:val="34"/>
        </w:rPr>
      </w:pPr>
      <w:r>
        <w:rPr>
          <w:rFonts w:eastAsia="Arial" w:cs="Arial" w:ascii="Calibri" w:hAnsi="Calibri"/>
          <w:sz w:val="34"/>
          <w:szCs w:val="34"/>
        </w:rPr>
      </w:r>
    </w:p>
    <w:p>
      <w:pPr>
        <w:pStyle w:val="Normal"/>
        <w:widowControl/>
        <w:spacing w:lineRule="auto" w:line="240" w:before="240" w:after="240"/>
        <w:jc w:val="center"/>
        <w:rPr>
          <w:rFonts w:ascii="Arial" w:hAnsi="Arial" w:eastAsia="Arial" w:cs="Arial"/>
          <w:b/>
          <w:b/>
          <w:color w:val="4472C4"/>
          <w:sz w:val="34"/>
          <w:szCs w:val="34"/>
          <w:highlight w:val="yellow"/>
        </w:rPr>
      </w:pPr>
      <w:r>
        <w:rPr>
          <w:rFonts w:eastAsia="Arial" w:cs="Arial" w:ascii="Calibri" w:hAnsi="Calibri"/>
          <w:sz w:val="34"/>
          <w:szCs w:val="34"/>
        </w:rPr>
        <w:t xml:space="preserve">Банківський рахунок: </w:t>
      </w:r>
      <w:r>
        <w:rPr>
          <w:rFonts w:eastAsia="Arial" w:cs="Arial" w:ascii="Calibri" w:hAnsi="Calibri"/>
          <w:b/>
          <w:color w:val="4472C4"/>
          <w:sz w:val="34"/>
          <w:szCs w:val="34"/>
          <w:highlight w:val="yellow"/>
        </w:rPr>
        <w:t>23 02 15 39 33 / 2010</w:t>
      </w:r>
    </w:p>
    <w:p>
      <w:pPr>
        <w:pStyle w:val="Normal"/>
        <w:widowControl/>
        <w:spacing w:lineRule="auto" w:line="240" w:before="240" w:after="240"/>
        <w:jc w:val="both"/>
        <w:rPr>
          <w:rFonts w:ascii="Calibri" w:hAnsi="Calibri" w:eastAsia="Arial" w:cs="Arial"/>
          <w:b/>
          <w:b/>
          <w:color w:val="4472C4"/>
          <w:sz w:val="34"/>
          <w:szCs w:val="34"/>
          <w:highlight w:val="yellow"/>
        </w:rPr>
      </w:pPr>
      <w:r>
        <w:rPr>
          <w:rFonts w:eastAsia="Arial" w:cs="Arial" w:ascii="Calibri" w:hAnsi="Calibri"/>
          <w:b/>
          <w:color w:val="4472C4"/>
          <w:sz w:val="34"/>
          <w:szCs w:val="34"/>
          <w:highlight w:val="yellow"/>
        </w:rPr>
      </w:r>
    </w:p>
    <w:p>
      <w:pPr>
        <w:pStyle w:val="Normal"/>
        <w:widowControl/>
        <w:spacing w:lineRule="auto" w:line="240" w:before="240" w:after="240"/>
        <w:jc w:val="both"/>
        <w:rPr>
          <w:rFonts w:ascii="Arial" w:hAnsi="Arial" w:eastAsia="Arial" w:cs="Arial"/>
          <w:sz w:val="34"/>
          <w:szCs w:val="34"/>
        </w:rPr>
      </w:pPr>
      <w:r>
        <w:rPr>
          <w:rFonts w:eastAsia="Arial" w:cs="Arial" w:ascii="Calibri" w:hAnsi="Calibri"/>
          <w:sz w:val="34"/>
          <w:szCs w:val="34"/>
        </w:rPr>
        <w:t>Пожертвування у вигляді фінансової допомоги будуть використані для оплати обідів в наших закладах громадського харчування для заселених у нас біженців. Значущим фактором для нужденних в цьому українців буде не кількість грошей, котрі кожен з нас може пожертвувати, важливою буде їх регулярність, оскільки ми не знаємо, як довго це триватиме.</w:t>
      </w:r>
    </w:p>
    <w:p>
      <w:pPr>
        <w:pStyle w:val="Normal"/>
        <w:widowControl/>
        <w:spacing w:lineRule="auto" w:line="240" w:before="240" w:after="240"/>
        <w:jc w:val="right"/>
        <w:rPr/>
      </w:pPr>
      <w:r>
        <w:rPr>
          <w:rFonts w:eastAsia="Calibri" w:cs="Calibri" w:ascii="Calibri" w:hAnsi="Calibri"/>
          <w:sz w:val="34"/>
          <w:szCs w:val="34"/>
        </w:rPr>
        <w:t>Team ZO VOS Rektorát VŠB TUO</w:t>
      </w:r>
    </w:p>
    <w:sectPr>
      <w:type w:val="nextPage"/>
      <w:pgSz w:w="11906" w:h="16838"/>
      <w:pgMar w:left="1133" w:right="1133" w:header="0" w:top="566" w:footer="0" w:bottom="566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Liberation Mono">
    <w:altName w:val="Courier New"/>
    <w:charset w:val="ee"/>
    <w:family w:val="modern"/>
    <w:pitch w:val="fixed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cs-CZ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Nadpis1">
    <w:name w:val="Heading 1"/>
    <w:next w:val="LOnormal"/>
    <w:qFormat/>
    <w:pPr>
      <w:keepNext w:val="true"/>
      <w:keepLines/>
      <w:pageBreakBefore w:val="false"/>
      <w:widowControl w:val="false"/>
      <w:spacing w:lineRule="auto" w:line="240" w:before="480" w:after="120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cs-CZ" w:eastAsia="zh-CN" w:bidi="hi-IN"/>
    </w:rPr>
  </w:style>
  <w:style w:type="paragraph" w:styleId="Nadpis2">
    <w:name w:val="Heading 2"/>
    <w:next w:val="LOnormal"/>
    <w:qFormat/>
    <w:pPr>
      <w:keepNext w:val="true"/>
      <w:keepLines/>
      <w:pageBreakBefore w:val="false"/>
      <w:widowControl w:val="false"/>
      <w:spacing w:lineRule="auto" w:line="240" w:before="360" w:after="80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cs-CZ" w:eastAsia="zh-CN" w:bidi="hi-IN"/>
    </w:rPr>
  </w:style>
  <w:style w:type="paragraph" w:styleId="Nadpis3">
    <w:name w:val="Heading 3"/>
    <w:next w:val="LOnormal"/>
    <w:qFormat/>
    <w:pPr>
      <w:keepNext w:val="true"/>
      <w:keepLines/>
      <w:pageBreakBefore w:val="false"/>
      <w:widowControl w:val="false"/>
      <w:spacing w:lineRule="auto" w:line="240" w:before="280" w:after="80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cs-CZ" w:eastAsia="zh-CN" w:bidi="hi-IN"/>
    </w:rPr>
  </w:style>
  <w:style w:type="paragraph" w:styleId="Nadpis4">
    <w:name w:val="Heading 4"/>
    <w:next w:val="LOnormal"/>
    <w:qFormat/>
    <w:pPr>
      <w:keepNext w:val="true"/>
      <w:keepLines/>
      <w:pageBreakBefore w:val="false"/>
      <w:widowControl w:val="false"/>
      <w:spacing w:lineRule="auto" w:line="240" w:before="240" w:after="40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cs-CZ" w:eastAsia="zh-CN" w:bidi="hi-IN"/>
    </w:rPr>
  </w:style>
  <w:style w:type="paragraph" w:styleId="Nadpis5">
    <w:name w:val="Heading 5"/>
    <w:next w:val="LOnormal"/>
    <w:qFormat/>
    <w:pPr>
      <w:keepNext w:val="true"/>
      <w:keepLines/>
      <w:pageBreakBefore w:val="false"/>
      <w:widowControl w:val="false"/>
      <w:spacing w:lineRule="auto" w:line="240" w:before="220" w:after="40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cs-CZ" w:eastAsia="zh-CN" w:bidi="hi-IN"/>
    </w:rPr>
  </w:style>
  <w:style w:type="paragraph" w:styleId="Nadpis6">
    <w:name w:val="Heading 6"/>
    <w:next w:val="LOnormal"/>
    <w:qFormat/>
    <w:pPr>
      <w:keepNext w:val="true"/>
      <w:keepLines/>
      <w:pageBreakBefore w:val="false"/>
      <w:widowControl w:val="false"/>
      <w:spacing w:lineRule="auto" w:line="240" w:before="200" w:after="40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next w:val="Textbody"/>
    <w:qFormat/>
    <w:pPr>
      <w:keepNext w:val="true"/>
      <w:widowControl w:val="false"/>
      <w:spacing w:before="240" w:after="120"/>
    </w:pPr>
    <w:rPr>
      <w:rFonts w:ascii="Liberation Sans" w:hAnsi="Liberation Sans" w:eastAsia="Microsoft YaHei" w:cs="Liberation Serif"/>
      <w:color w:val="auto"/>
      <w:kern w:val="0"/>
      <w:sz w:val="28"/>
      <w:szCs w:val="28"/>
      <w:lang w:val="cs-CZ" w:eastAsia="zh-CN" w:bidi="hi-IN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qFormat/>
    <w:pPr>
      <w:widowControl w:val="false"/>
      <w:suppressLineNumbers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Nzev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andard" w:customStyle="1">
    <w:name w:val="Standard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Podtitul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vjEJhJVbmAdpbsct8dbESMip2eQ==">AMUW2mWNj2VxchSLqUT2LgFbTdQM+0vukC/3mBuSaUnN8sjOfahaD1jLv+Y+YaiiNgbCX3HFgEHWZGpOyQY45YSkLM9AjQvWH8M2ziF+OmDnoCyFi+40nuc=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LibreOffice/6.1.3.2$Windows_X86_64 LibreOffice_project/86daf60bf00efa86ad547e59e09d6bb77c699acb</Application>
  <Pages>2</Pages>
  <Words>212</Words>
  <Characters>1179</Characters>
  <CharactersWithSpaces>1396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2022-03-18T08:53:00Z</dcterms:created>
  <dc:creator>hum72</dc:creator>
  <dc:description/>
  <dc:language>cs-CZ</dc:language>
  <cp:lastModifiedBy/>
  <dcterms:modified xsi:type="dcterms:W3CDTF">2022-03-21T15:15:01Z</dcterms:modified>
  <cp:revision>2</cp:revision>
  <dc:subject/>
  <dc:title/>
</cp:coreProperties>
</file>